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جعفر، أبو الحسين الحريري.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جعفر، أبو الحسين الحريري.
</w:t>
      </w:r>
    </w:p>
    <w:p>
      <w:pPr/>
      <w:r>
        <w:rPr/>
        <w:t xml:space="preserve">عبيد الله بن جعفر، أبو الحسين الحريري. </w:t>
      </w:r>
    </w:p>
    <w:p/>
    <w:p>
      <w:pPr/>
      <w:r>
        <w:rPr/>
        <w:t xml:space="preserve">حدث عن: سهل بن أبي سهل الواسطي.</w:t>
      </w:r>
    </w:p>
    <w:p/>
    <w:p>
      <w:pPr/>
      <w:r>
        <w:rPr/>
        <w:t xml:space="preserve">وعنه: أبو عبد الله الحاكم في كتاب ’’علامات أهل الحقائق’’ من جمعه، وذكر أنه حدثه ببغداد.</w:t>
      </w:r>
    </w:p>
    <w:p/>
    <w:p>
      <w:pPr/>
      <w:r>
        <w:rPr/>
        <w:t xml:space="preserve">ترجمه ابن النجار في ’’ذيله’’ ولم يزد على ما تقدم، وقال محقق ’’الشعب’’: لم أعرفه.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’’الشعب’’ (3/ 308)، ’’ذيل تاريخ بغداد’’ لابن النجار (17/ 40).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2026-10-13T23:31:39+03:00</dcterms:created>
  <dcterms:modified xsi:type="dcterms:W3CDTF">2026-10-13T23:31:39+03:00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