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محمد بن عبد الرحمن، أبو الحسن،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محمد بن عبد الرحمن، أبو الحسن، النيسابوري.
</w:t>
      </w:r>
    </w:p>
    <w:p>
      <w:pPr/>
      <w:r>
        <w:rPr/>
        <w:t xml:space="preserve">عبد الواحد بن محمد بن عبد الرحمن، أبو الحسن،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2026-10-13T23:32:50+03:00</dcterms:created>
  <dcterms:modified xsi:type="dcterms:W3CDTF">2026-10-13T23:32:50+03:00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