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علي بن عبد الله، أبو اليسار، السياري، المروزي،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علي بن عبد الله، أبو اليسار، السياري، المروزي، النيسابوري.
</w:t>
      </w:r>
    </w:p>
    <w:p>
      <w:pPr/>
      <w:r>
        <w:rPr/>
        <w:t xml:space="preserve">عبد الواحد بن علي بن عبد الله، أبو اليسار، السياري، المروزي، النيسابوري. </w:t>
      </w:r>
    </w:p>
    <w:p/>
    <w:p>
      <w:pPr/>
      <w:r>
        <w:rPr/>
        <w:t xml:space="preserve">حدث عن: أحمد بن فارس البغدادي، وأبي العباس القاسم بن القاسم السياري، وأبي عمرو بن نجيد.</w:t>
      </w:r>
    </w:p>
    <w:p/>
    <w:p>
      <w:pPr/>
      <w:r>
        <w:rPr/>
        <w:t xml:space="preserve">وعنه: أبو عبد الله الحاكم، وأبو عبد الرحمن السلمي - وذكر أنه حدثه بمرو -.</w:t>
      </w:r>
    </w:p>
    <w:p/>
    <w:p>
      <w:pPr/>
      <w:r>
        <w:rPr/>
        <w:t xml:space="preserve">مات سنة خمس وسبعين وثلاثمائة، كذا في ’’حاشية طبقات الصوفية’’.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ب)، ’’طبقات الصوفية’’ (304، 456،440،309).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2026-10-13T23:34:22+03:00</dcterms:created>
  <dcterms:modified xsi:type="dcterms:W3CDTF">2026-10-13T23:34:22+03:00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