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أحمد بن القاسم بن محمد بن عبد الرحمن، أبو محمد بن أبي الفضل، الزهري، المذكر، الأشعري، النيسابوري.
</w:t>
      </w:r>
    </w:p>
    <w:p>
      <w:pPr>
        <w:jc w:val="start"/>
        <w:bidi/>
      </w:pPr>
      <w:r>
        <w:rPr>
          <w:rFonts w:ascii="arial" w:hAnsi="arial" w:eastAsia="arial" w:cs="arial"/>
          <w:sz w:val="28"/>
          <w:szCs w:val="28"/>
          <w:b w:val="1"/>
          <w:bCs w:val="1"/>
          <w:rtl/>
        </w:rPr>
        <w:t xml:space="preserve">عبد الواحد بن أحمد بن القاسم بن محمد بن عبد الرحمن، أبو محمد بن أبي الفضل، الزهري، المذكر، الأشعري، النيسابوري.
</w:t>
      </w:r>
    </w:p>
    <w:p>
      <w:pPr/>
      <w:r>
        <w:rPr/>
        <w:t xml:space="preserve">عبد الواحد بن أحمد بن القاسم بن محمد بن عبد الرحمن، أبو محمد بن أبي الفضل، الزهري، المذكر، الأشعري، النيسابوري. </w:t>
      </w:r>
    </w:p>
    <w:p/>
    <w:p>
      <w:pPr/>
      <w:r>
        <w:rPr/>
        <w:t xml:space="preserve">سمع: أبا حامد بن بلال، وأبا بكر محمد بن الحسين القطان، وأقرانهما.</w:t>
      </w:r>
    </w:p>
    <w:p/>
    <w:p>
      <w:pPr/>
      <w:r>
        <w:rPr/>
        <w:t xml:space="preserve">وعنه: أبو عبد الله الحاكم.</w:t>
      </w:r>
    </w:p>
    <w:p/>
    <w:p>
      <w:pPr/>
      <w:r>
        <w:rPr/>
        <w:t xml:space="preserve">وقال في ’’تاريخه’’: هو من ولد عبد الرحمن بن عوف، وهو ابن أبي الفضل، المتكلم الأشعري، صحبني عند أبي النضر بطوس، وعند المحبوبي، والسياري بمرو، وسمع معنا الكثير، وكان يصوم الدهر، ويختم القرآن في يومين، توفي - رحمه الله - بنيسابور غداة الخميس الثامن عشر من شهر ربيع الأول سنة اثنتين وثمانين وثلاثمائة، دخلت عليه يوم وفاته باكراً فبكى كثيراً، وقال: أستودعك الله أيها الحاكم فإني راحل.</w:t>
      </w:r>
    </w:p>
    <w:p/>
    <w:p>
      <w:pPr/>
      <w:r>
        <w:rPr/>
        <w:t xml:space="preserve">قلت: [صدوق عابد].</w:t>
      </w:r>
    </w:p>
    <w:p/>
    <w:p>
      <w:pPr/>
      <w:r>
        <w:rPr/>
        <w:t xml:space="preserve">’’مختصر تاريخ نيسابور’’ (45/ ب)، ’’الأنساب’’ (5/ 125)، ’’مختصره’’ (3/ 187)، ’’تبيين كذب المفتري’’ (197)، ’’تاريخ الإسلام’’ (53/ 27).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بن أبي الفضل الزهري
</w:t>
      </w:r>
    </w:p>
    <w:p>
      <w:pPr/>
      <w:r>
        <w:rPr/>
        <w:t xml:space="preserve">أبو محمد بن أبي الفضل الزهري </w:t>
      </w:r>
    </w:p>
    <w:p/>
    <w:p>
      <w:pPr/>
      <w:r>
        <w:rPr/>
        <w:t xml:space="preserve">أبو محمد بن أبي الفضل الزهري = عبد الواحد بن أحمد بن القاسم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2026-10-13T23:35:45+03:00</dcterms:created>
  <dcterms:modified xsi:type="dcterms:W3CDTF">2026-10-13T23:35:45+03:00</dcterms:modified>
</cp:coreProperties>
</file>

<file path=docProps/custom.xml><?xml version="1.0" encoding="utf-8"?>
<Properties xmlns="http://schemas.openxmlformats.org/officeDocument/2006/custom-properties" xmlns:vt="http://schemas.openxmlformats.org/officeDocument/2006/docPropsVTypes"/>
</file>