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مضارب بن إبراهيم، أبو القاسم،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مضارب بن إبراهيم، أبو القاسم، النيسابوري.
</w:t>
      </w:r>
    </w:p>
    <w:p>
      <w:pPr/>
      <w:r>
        <w:rPr/>
        <w:t xml:space="preserve">عبد الله بن مضارب بن إبراهيم، أبو القاسم، النيسابوري. </w:t>
      </w:r>
    </w:p>
    <w:p/>
    <w:p>
      <w:pPr/>
      <w:r>
        <w:rPr/>
        <w:t xml:space="preserve">ذكره الحاكم في شيوخه الذي رزق السماع منهم بنيسابور، ووصفه بالمقرئ، وقال: كان من العباد المجتهدين.</w:t>
      </w:r>
    </w:p>
    <w:p/>
    <w:p>
      <w:pPr/>
      <w:r>
        <w:rPr/>
        <w:t xml:space="preserve">قلت: [صدوق عابد مقرئ].</w:t>
      </w:r>
    </w:p>
    <w:p/>
    <w:p>
      <w:pPr/>
      <w:r>
        <w:rPr/>
        <w:t xml:space="preserve">’’مختصر تاريخ نيسابور’’ (45/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2026-10-14T00:29:19+03:00</dcterms:created>
  <dcterms:modified xsi:type="dcterms:W3CDTF">2026-10-14T00:29:19+03:00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