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العباس، أبو محمد، المكي، الفاكهي، الخزاعي.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العباس، أبو محمد، المكي، الفاكهي، الخزاعي.
</w:t>
      </w:r>
    </w:p>
    <w:p>
      <w:pPr/>
      <w:r>
        <w:rPr/>
        <w:t xml:space="preserve">عبد الله بن محمد بن العباس، أبو محمد، المكي، الفاكهي، الخزاعي. </w:t>
      </w:r>
    </w:p>
    <w:p/>
    <w:p>
      <w:pPr/>
      <w:r>
        <w:rPr/>
        <w:t xml:space="preserve">تقدم في: عبد الله بن محمد بن إسحاق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2026-10-14T01:36:20+03:00</dcterms:created>
  <dcterms:modified xsi:type="dcterms:W3CDTF">2026-10-14T01:36:20+03:00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