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السري بن الصباح، أبو محمد، القباني العابد، الكرماني،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السري بن الصباح، أبو محمد، القباني العابد، الكرماني، النيسابوري.
</w:t>
      </w:r>
    </w:p>
    <w:p>
      <w:pPr/>
      <w:r>
        <w:rPr/>
        <w:t xml:space="preserve">عبد الله بن محمد بن السري بن الصباح، أبو محمد، القباني العابد، الكرماني، النيسابوري. </w:t>
      </w:r>
    </w:p>
    <w:p/>
    <w:p>
      <w:pPr/>
      <w:r>
        <w:rPr/>
        <w:t xml:space="preserve">حدث عن: أبي لبيد محمد بن إدريس الشامي، وأبي بكر محمد بن إسحاق بن خزيمة، وجعفر بن أحمد بن نصر الحافظ، وغيرهم.</w:t>
      </w:r>
    </w:p>
    <w:p/>
    <w:p>
      <w:pPr/>
      <w:r>
        <w:rPr/>
        <w:t xml:space="preserve">وعنه: أبو عبد الله الحاكم، وأبو حازم العبدي الحافظ، وغيرهما.</w:t>
      </w:r>
    </w:p>
    <w:p/>
    <w:p>
      <w:pPr/>
      <w:r>
        <w:rPr/>
        <w:t xml:space="preserve">وقال الحاكم في ’’تاريخه’’: العابد، كان من كبار أصحاب أبي علي الثقفي، ومات في شهر ربيع الأول سنة ست وستين وثلاثمائة، ودفن في مقبرة الحسين، وقال محقق ’’الشعب’’: لم نجد له ترجمة.</w:t>
      </w:r>
    </w:p>
    <w:p/>
    <w:p>
      <w:pPr/>
      <w:r>
        <w:rPr/>
        <w:t xml:space="preserve">قلت: [صدوق عابد].</w:t>
      </w:r>
    </w:p>
    <w:p/>
    <w:p>
      <w:pPr/>
      <w:r>
        <w:rPr/>
        <w:t xml:space="preserve">’’مختصر تاريخ نيسابور’’ (44/ ب)، ’’الشعب’’ (6/ 314)، ’’الإكمال’’ (7/ 135)، ’’الأنساب’’ (4/ 421)، ’’توضيح المشتبه’’ (7/ 152).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2026-10-14T01:38:58+03:00</dcterms:created>
  <dcterms:modified xsi:type="dcterms:W3CDTF">2026-10-14T01:38:58+03:00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