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علي، أبو محمد المنجنيقي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علي، أبو محمد المنجنيقي القاضي.
</w:t>
      </w:r>
    </w:p>
    <w:p>
      <w:pPr/>
      <w:r>
        <w:rPr/>
        <w:t xml:space="preserve">عبد الله بن علي، أبو محمد المنجنيقي القاضي. </w:t>
      </w:r>
    </w:p>
    <w:p/>
    <w:p>
      <w:pPr/>
      <w:r>
        <w:rPr/>
        <w:t xml:space="preserve">تقدم في: عبد الله بن علي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2026-10-14T01:24:34+03:00</dcterms:created>
  <dcterms:modified xsi:type="dcterms:W3CDTF">2026-10-14T01:24:34+03:00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