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بكر أبي بكر، أبو نصر، البزاز،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بكر أبي بكر، أبو نصر، البزاز، النيسابوري.
</w:t>
      </w:r>
    </w:p>
    <w:p>
      <w:pPr/>
      <w:r>
        <w:rPr/>
        <w:t xml:space="preserve">عبد الله بن بكر أبي بكر، أبو نصر، البزاز، النيسابوري. </w:t>
      </w:r>
    </w:p>
    <w:p/>
    <w:p>
      <w:pPr/>
      <w:r>
        <w:rPr/>
        <w:t xml:space="preserve">سمع: أبا عمرو أحمد بن محمد الحيري، وعبد الرحمن بن أبي حاتم الرازي، والقاضي أبا عبد الله المحاملي، وغيرهم.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قال الحاكم في ’’تاريخه’’: سمع بنيسابور، وبالري، وببغداد، وكان يكثر المقام ببغداد، وتوفي بها قبل سنة خمسين وثلاثمائة.</w:t>
      </w:r>
    </w:p>
    <w:p/>
    <w:p>
      <w:pPr/>
      <w:r>
        <w:rPr/>
        <w:t xml:space="preserve">قلت: [مستور].</w:t>
      </w:r>
    </w:p>
    <w:p/>
    <w:p>
      <w:pPr/>
      <w:r>
        <w:rPr/>
        <w:t xml:space="preserve">’’مختصر تاريخ نيسابور’’ (44/ أ)، ’’تاريخ بغداد’’ (9/ 423)، غنية الملتمس (257).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2026-10-14T02:12:39+03:00</dcterms:created>
  <dcterms:modified xsi:type="dcterms:W3CDTF">2026-10-14T02:12:39+03:00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