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محمد بن عمر، أبو القاسم ابن عمر، النيسابوري.
</w:t>
      </w:r>
    </w:p>
    <w:p>
      <w:pPr>
        <w:jc w:val="start"/>
        <w:bidi/>
      </w:pPr>
      <w:r>
        <w:rPr>
          <w:rFonts w:ascii="arial" w:hAnsi="arial" w:eastAsia="arial" w:cs="arial"/>
          <w:sz w:val="28"/>
          <w:szCs w:val="28"/>
          <w:b w:val="1"/>
          <w:bCs w:val="1"/>
          <w:rtl/>
        </w:rPr>
        <w:t xml:space="preserve">عبد الله بن أحمد بن محمد بن عمر، أبو القاسم ابن عمر، النيسابوري.
</w:t>
      </w:r>
    </w:p>
    <w:p>
      <w:pPr/>
      <w:r>
        <w:rPr/>
        <w:t xml:space="preserve">عبد الله بن أحمد بن محمد بن عمر، أبو القاسم ابن عمر، النيسابوري. </w:t>
      </w:r>
    </w:p>
    <w:p/>
    <w:p>
      <w:pPr/>
      <w:r>
        <w:rPr/>
        <w:t xml:space="preserve">ذكره الحاكم في شيوخه الذي رزق السماع منهم بنيسابور، وقال: من أعيان مشايخنا.</w:t>
      </w:r>
    </w:p>
    <w:p/>
    <w:p>
      <w:pPr/>
      <w:r>
        <w:rPr/>
        <w:t xml:space="preserve">قلت: [ثقة كبير المحل - وقول الحاكم هذا يحتمل أنه من أهل الجود والسخاء، أو ممن له مكانة عند الأمراء، أو من كبار الثقات، والأصل في هذا القول أنه إذا صدر من محدث في محدث فالمراد به أنه ثقة كبير المحل في الحديث، لكن يرد على ذلك هنا أنه لو كان كذلك لاشتهر، ولم ينفرد الحاكم بالرواية عنه - فيما يظهر لي حسب ما في الترجمة -، إلا أن يكون مع كونه كذلك فما كان بذل نفسه للتحديث فلم يشتهر فهذا أمر آخر، والله أعلم.</w:t>
      </w:r>
    </w:p>
    <w:p/>
    <w:p>
      <w:pPr/>
      <w:r>
        <w:rPr/>
        <w:t xml:space="preserve">’’مختصر تاريخ نيسابور’’ (44/ 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أبي سعيد
</w:t>
      </w:r>
    </w:p>
    <w:p>
      <w:pPr/>
      <w:r>
        <w:rPr/>
        <w:t xml:space="preserve">أبو القاسم بن أبي سعيد </w:t>
      </w:r>
    </w:p>
    <w:p/>
    <w:p>
      <w:pPr/>
      <w:r>
        <w:rPr/>
        <w:t xml:space="preserve">أبو القاسم بن أبي سعيد = عبد الله بن أحمد بن محمد بن عمر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عمر
</w:t>
      </w:r>
    </w:p>
    <w:p>
      <w:pPr/>
      <w:r>
        <w:rPr/>
        <w:t xml:space="preserve">أبو القاسم بن عمر </w:t>
      </w:r>
    </w:p>
    <w:p/>
    <w:p>
      <w:pPr/>
      <w:r>
        <w:rPr/>
        <w:t xml:space="preserve">أبو القاسم بن عمر = عبد الله بن أحمد بن محمد بن عمر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2026-10-14T02:12:23+03:00</dcterms:created>
  <dcterms:modified xsi:type="dcterms:W3CDTF">2026-10-14T02:12:23+03:00</dcterms:modified>
</cp:coreProperties>
</file>

<file path=docProps/custom.xml><?xml version="1.0" encoding="utf-8"?>
<Properties xmlns="http://schemas.openxmlformats.org/officeDocument/2006/custom-properties" xmlns:vt="http://schemas.openxmlformats.org/officeDocument/2006/docPropsVTypes"/>
</file>