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محمد بن البحتري، أبو محمد، الدمغاني، نزيل نيسابور.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محمد بن البحتري، أبو محمد، الدمغاني، نزيل نيسابور.
</w:t>
      </w:r>
    </w:p>
    <w:p>
      <w:pPr/>
      <w:r>
        <w:rPr/>
        <w:t xml:space="preserve">عبد العزيز بن محمد بن البحتري، أبو محمد، الدمغاني، نزيل نيسابور. </w:t>
      </w:r>
    </w:p>
    <w:p/>
    <w:p>
      <w:pPr/>
      <w:r>
        <w:rPr/>
        <w:t xml:space="preserve">حدث عن: إبراهيم بن يوسف الهنسجاني، والحسن بن سفيان، وأقرانهما.</w:t>
      </w:r>
    </w:p>
    <w:p/>
    <w:p>
      <w:pPr/>
      <w:r>
        <w:rPr/>
        <w:t xml:space="preserve">وعنه: أبو عبد الله الحاكم، ووصفه بالتاجر.</w:t>
      </w:r>
    </w:p>
    <w:p/>
    <w:p>
      <w:pPr/>
      <w:r>
        <w:rPr/>
        <w:t xml:space="preserve">قلت: [مجهول الحال في الحديث].</w:t>
      </w:r>
    </w:p>
    <w:p/>
    <w:p>
      <w:pPr/>
      <w:r>
        <w:rPr/>
        <w:t xml:space="preserve">’’مختصر تاريخ نيسابور’’ (45/ ب)، ’’الأنساب’’ (2/ 508).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2026-10-14T03:18:47+03:00</dcterms:created>
  <dcterms:modified xsi:type="dcterms:W3CDTF">2026-10-14T03:18:47+03:00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