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الحسن بن الحسين بن منصور، أبو أحمد، النيسابوري النصراباذي.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الحسن بن الحسين بن منصور، أبو أحمد، النيسابوري النصراباذي.
</w:t>
      </w:r>
    </w:p>
    <w:p>
      <w:pPr/>
      <w:r>
        <w:rPr/>
        <w:t xml:space="preserve">عبد الرحمن بن محمد بن الحسن بن الحسين بن منصور، أبو أحمد، النيسابوري النصراباذي. </w:t>
      </w:r>
    </w:p>
    <w:p/>
    <w:p>
      <w:pPr/>
      <w:r>
        <w:rPr/>
        <w:t xml:space="preserve">سمع: الشرقيين أبا حامد أحمد، وأبا محمد عبد الله ابني محمد بن الحسن.</w:t>
      </w:r>
    </w:p>
    <w:p/>
    <w:p>
      <w:pPr/>
      <w:r>
        <w:rPr/>
        <w:t xml:space="preserve">وعنه: أبو عبد الله الحاكم، وذكر أنه ممن رزقٌ السماع منه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(45/ ب)، ’’الأنساب المتفقة’’ (160)، ’’الأنساب’’ (5/ 389).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2026-10-14T03:21:41+03:00</dcterms:created>
  <dcterms:modified xsi:type="dcterms:W3CDTF">2026-10-14T03:21:41+03:00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