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جعفر، أبو نصر، الواعظ، العقيلي،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جعفر، أبو نصر، الواعظ، العقيلي، النيسابوري.
</w:t>
      </w:r>
    </w:p>
    <w:p>
      <w:pPr/>
      <w:r>
        <w:rPr/>
        <w:t xml:space="preserve">عبد الرحمن بن محمد بن جعفر، أبو نصر، الواعظ، العقيلي، النيسابوري. </w:t>
      </w:r>
    </w:p>
    <w:p/>
    <w:p>
      <w:pPr/>
      <w:r>
        <w:rPr/>
        <w:t xml:space="preserve">رأي: أبا العباس السراج، وسمع بعده بنيسابور، وسمع بالري: أبا محمد عبد الرحمن بن أبي حاتم، وببغداد: الحسين بن إسماعيل القاضي.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في’’تاريخه’’: كان حسن الكلام في الوعظ ومقدماً، كان في صحبة الصالحين، حج سنة إحدى وعشرين وثلاثمائة، وتوفي في جمادى الأولى سنة اثنتين وسبعين وثلاثمائة، وهو ابن سبعين سنة، ودفن بشاهنبر.</w:t>
      </w:r>
    </w:p>
    <w:p/>
    <w:p>
      <w:pPr/>
      <w:r>
        <w:rPr/>
        <w:t xml:space="preserve">قلت: [صدوق واعظ].</w:t>
      </w:r>
    </w:p>
    <w:p/>
    <w:p>
      <w:pPr/>
      <w:r>
        <w:rPr/>
        <w:t xml:space="preserve">’’مختصر تاريخ نيسابور’’ (45/ أ)، ’’الأنساب’’ (5/ 469).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2026-10-14T03:20:58+03:00</dcterms:created>
  <dcterms:modified xsi:type="dcterms:W3CDTF">2026-10-14T03:20:58+03:00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