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الله بن مهران، أبو مسلم، الحافظ، الزاهد، البغدادي.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الله بن مهران، أبو مسلم، الحافظ، الزاهد، البغدادي.
</w:t>
      </w:r>
    </w:p>
    <w:p>
      <w:pPr/>
      <w:r>
        <w:rPr/>
        <w:t xml:space="preserve">عبد الرحمن بن عبد الله بن مهران، أبو مسلم، الحافظ، الزاهد، البغدادي. </w:t>
      </w:r>
    </w:p>
    <w:p/>
    <w:p>
      <w:pPr/>
      <w:r>
        <w:rPr/>
        <w:t xml:space="preserve">يأتي - إن شاء الله تعالى - في: عبد الرحمن بن محمد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2026-10-14T04:32:58+03:00</dcterms:created>
  <dcterms:modified xsi:type="dcterms:W3CDTF">2026-10-14T04:32:58+03:00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