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العباس بن محمد بن العباس - وقيل: العباس بن محمد بن أحمد - بن إسرائيل، أبو محمد، الجوهري، البغدادي.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العباس بن محمد بن العباس - وقيل: العباس بن محمد بن أحمد - بن إسرائيل، أبو محمد، الجوهري، البغدادي.
</w:t>
      </w:r>
    </w:p>
    <w:p>
      <w:pPr/>
      <w:r>
        <w:rPr/>
        <w:t xml:space="preserve">العباس بن محمد بن العباس - وقيل: العباس بن محمد بن أحمد - بن إسرائيل، أبو محمد، الجوهري، البغدادي. </w:t>
      </w:r>
    </w:p>
    <w:p/>
    <w:p>
      <w:pPr/>
      <w:r>
        <w:rPr/>
        <w:t xml:space="preserve">حدث عن: أبي القاسم البغوي، وأبي عروبة الحراني، وأبي بكر بن أبي داود، ويحيى بن صاعد، ومحمد بن هارون الحضرمي، وطبقتهم.</w:t>
      </w:r>
    </w:p>
    <w:p/>
    <w:p>
      <w:pPr/>
      <w:r>
        <w:rPr/>
        <w:t xml:space="preserve">وعنه: أبو عبد الله الحاكم، وغيره.</w:t>
      </w:r>
    </w:p>
    <w:p/>
    <w:p>
      <w:pPr/>
      <w:r>
        <w:rPr/>
        <w:t xml:space="preserve">وقال في ’’تاريخه’’: كان أحد الجوالين في طلب الحديث، بفهم ومعرفة وإتقان، كتبنا عنه بنيسابور، وأظنه فارقنا سنة أربعين - أو قبلها بسنة - فجاءنا نعيه من بخارى سنة سبع وأربعين وثلاثمائة. وقال محمد بن أحمد بن محمد بن سليمان الحافظ: توفي ببخارى يوم السبت الثامن من صفر سنة تسع وأربعين وثلاثمائة.</w:t>
      </w:r>
    </w:p>
    <w:p/>
    <w:p>
      <w:pPr/>
      <w:r>
        <w:rPr/>
        <w:t xml:space="preserve">قلت: [ثقة متقن جوال - والحاكم إذا صدر منه ما يدل على معرفته القوية بالرجل اعتمدنا قوله.</w:t>
      </w:r>
    </w:p>
    <w:p/>
    <w:p>
      <w:pPr/>
      <w:r>
        <w:rPr/>
        <w:t xml:space="preserve">’’مختصر تاريخ نيسابور’’ (17/ أ)، ’’تاريخ بغداد’’ (12/ 16)، ’’المنتظم’’ (14/ 130)،’’تاريخ الإسلام’’ (25/ 422).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2026-10-14T04:33:50+03:00</dcterms:created>
  <dcterms:modified xsi:type="dcterms:W3CDTF">2026-10-14T04:33:50+03:00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