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أحمد بن سهل، أبو سعيد، الريوندي، المذكر،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أحمد بن سهل، أبو سعيد، الريوندي، المذكر، النيسابوري.
</w:t>
      </w:r>
    </w:p>
    <w:p>
      <w:pPr/>
      <w:r>
        <w:rPr/>
        <w:t xml:space="preserve">سهل بن أحمد بن سهل، أبو سعيد، الريوندي، المذكر، النيسابوري. </w:t>
      </w:r>
    </w:p>
    <w:p/>
    <w:p>
      <w:pPr/>
      <w:r>
        <w:rPr/>
        <w:t xml:space="preserve">سمع بخراسان: أبا محمد جعفر بن أحمد بن نصر الحافظ، وأبا محمد عبد الله بن محمد بن شيرويه، وبالعراق: أبا جعفر محمد بن جرير الطبري الفقيه، وأبا القاسم عبد الله بن محمد البغوي، وغيرهم.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توفي في شهر ربيع الأول من سنة خمسين وثلاثمائة.</w:t>
      </w:r>
    </w:p>
    <w:p/>
    <w:p>
      <w:pPr/>
      <w:r>
        <w:rPr/>
        <w:t xml:space="preserve">قلت: [صدوق - لرحلته وكثرة سماعه.</w:t>
      </w:r>
    </w:p>
    <w:p/>
    <w:p>
      <w:pPr/>
      <w:r>
        <w:rPr/>
        <w:t xml:space="preserve">’’مختصر تاريخ نيسابور’’ (43/ أ)، ’’الأنساب’’ (3/ 129)، مختصره ’’اللباب’’ (2/ 49).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2026-10-14T05:52:26+03:00</dcterms:created>
  <dcterms:modified xsi:type="dcterms:W3CDTF">2026-10-14T05:52:26+03:00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