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بن أحمد بن جعفر بن شبيب، أبو سعيد - ويقال: أبو سعد - الشعيبي، الكرابيسي،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بن أحمد بن جعفر بن شبيب، أبو سعيد - ويقال: أبو سعد - الشعيبي، الكرابيسي، النيسابوري.
</w:t>
      </w:r>
    </w:p>
    <w:p>
      <w:pPr/>
      <w:r>
        <w:rPr/>
        <w:t xml:space="preserve">سعيد بن محمد بن أحمد بن جعفر بن شبيب، أبو سعيد - ويقال: أبو سعد - الشعيبي، الكرابيسي، النيسابوري. </w:t>
      </w:r>
    </w:p>
    <w:p/>
    <w:p>
      <w:pPr/>
      <w:r>
        <w:rPr/>
        <w:t xml:space="preserve">سمع: علي بن الحسن بن المثنى الصوفي، وعلي بن هارون الحربي ببغداد، وأبا نصر أحمد بن نصر الزعفراني البخاري، وغيرهم.</w:t>
      </w:r>
    </w:p>
    <w:p/>
    <w:p>
      <w:pPr/>
      <w:r>
        <w:rPr/>
        <w:t xml:space="preserve">وعنه: أبو عبد الله الحاكم، وأبو بكر البيهقي - ووصفه بالعدل - وأبو عثمان سعيد بن محمد البحيري، وغيرهم.</w:t>
      </w:r>
    </w:p>
    <w:p/>
    <w:p>
      <w:pPr/>
      <w:r>
        <w:rPr/>
        <w:t xml:space="preserve">قال أبو الحسن عبد الغافر الفارسي في ’’المنتخب’’: معروف من أهل الحديث، سمع هو وأبوه وأولاده، واشتهروا به، وابنه إسماعيل سمع الكثير، وهذا أبو سعد سمع حوالي - أي في سنة - الخمسين والثلاثمائة، ورحل في طلبه، وأدرك الأسانيد العالية بالعراقين، وصنف وجمع الأبواب، وأفاد الأولاد. وقال محقق ’’ثلاث شعب من الجامع لشعب الإيمان’’: لم أجد له ترجمة.</w:t>
      </w:r>
    </w:p>
    <w:p/>
    <w:p>
      <w:pPr/>
      <w:r>
        <w:rPr/>
        <w:t xml:space="preserve">قلت: [ثقة رحالة مصنف].</w:t>
      </w:r>
    </w:p>
    <w:p/>
    <w:p>
      <w:pPr/>
      <w:r>
        <w:rPr/>
        <w:t xml:space="preserve">’’مختصر تاريخ نيسابور’’ (43/ أ)، ’’الشعب’’ (2/ 18)، (8/ 168)، ’’ثلاث شعب’’ (1/ 184)، ’’المنتخب من السياق’’ (727).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2026-10-14T05:54:10+03:00</dcterms:created>
  <dcterms:modified xsi:type="dcterms:W3CDTF">2026-10-14T05:54:10+03:00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