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عصم بن العباس، أبو العباس، الضبي، الهروي.
</w:t>
      </w:r>
    </w:p>
    <w:p>
      <w:pPr>
        <w:jc w:val="start"/>
        <w:bidi/>
      </w:pPr>
      <w:r>
        <w:rPr>
          <w:rFonts w:ascii="arial" w:hAnsi="arial" w:eastAsia="arial" w:cs="arial"/>
          <w:sz w:val="28"/>
          <w:szCs w:val="28"/>
          <w:b w:val="1"/>
          <w:bCs w:val="1"/>
          <w:rtl/>
        </w:rPr>
        <w:t xml:space="preserve">رافع بن عصم بن العباس، أبو العباس، الضبي، الهروي.
</w:t>
      </w:r>
    </w:p>
    <w:p>
      <w:pPr/>
      <w:r>
        <w:rPr/>
        <w:t xml:space="preserve">رافع بن عصم بن العباس، أبو العباس، الضبي، الهروي. </w:t>
      </w:r>
    </w:p>
    <w:p/>
    <w:p>
      <w:pPr/>
      <w:r>
        <w:rPr/>
        <w:t xml:space="preserve">حدث عن: أبيه، وأبي بكر الزيادي، وأبي الحسن موسى بن عيسى الدينوري.</w:t>
      </w:r>
    </w:p>
    <w:p/>
    <w:p>
      <w:pPr/>
      <w:r>
        <w:rPr/>
        <w:t xml:space="preserve">وعنه: أبو عبد الله الحاكم، وأبو محمد بن يوسف الأصبهاني، ونجيب بن ميمون - وهو آخر من حدث عنه -.</w:t>
      </w:r>
    </w:p>
    <w:p/>
    <w:p>
      <w:pPr/>
      <w:r>
        <w:rPr/>
        <w:t xml:space="preserve">ترجمه الذهبي في ’’تاريخه’’ وقال: رئيس هراة، وذكر أنه توفي سنة خمس وأربعمائة. وقال محقق ’’الشعب’’: لم أظفر له بترجمة.</w:t>
      </w:r>
    </w:p>
    <w:p/>
    <w:p>
      <w:pPr/>
      <w:r>
        <w:rPr/>
        <w:t xml:space="preserve">قلت: [صدوق مشهور - هذا إذا كانت رئاسته في أمر غير العلم، وإلا فهو أرفع من ذلك، والأحوط ما ذكرته، ولو كانت رئاسته في غير العلم، وفيه ما يطعن فيه من أجله لذكروه بذلك؛ لأنه مشهور غير مغمور، والله أعلم.</w:t>
      </w:r>
    </w:p>
    <w:p/>
    <w:p>
      <w:pPr/>
      <w:r>
        <w:rPr/>
        <w:t xml:space="preserve">’’مختصر تاريخ نيسابور’’ (42/ب)، ’’الشعب’’ (12/ 330)، ’’تاريخ الإسلام’’ (28/ 113).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2026-10-15T08:25:31+03:00</dcterms:created>
  <dcterms:modified xsi:type="dcterms:W3CDTF">2026-10-15T08:25:31+03:00</dcterms:modified>
</cp:coreProperties>
</file>

<file path=docProps/custom.xml><?xml version="1.0" encoding="utf-8"?>
<Properties xmlns="http://schemas.openxmlformats.org/officeDocument/2006/custom-properties" xmlns:vt="http://schemas.openxmlformats.org/officeDocument/2006/docPropsVTypes"/>
</file>