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عبد الله، أبو أسامة، المروالروذي.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عبد الله، أبو أسامة، المروالروذي.
</w:t>
      </w:r>
    </w:p>
    <w:p>
      <w:pPr/>
      <w:r>
        <w:rPr/>
        <w:t xml:space="preserve">رافع بن عبد الله، أبو أسامة، المروالروذي. </w:t>
      </w:r>
    </w:p>
    <w:p/>
    <w:p>
      <w:pPr/>
      <w:r>
        <w:rPr/>
        <w:t xml:space="preserve">ذكره الحاكم في شيوخه الذي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(42/ب).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2026-10-15T08:24:53+03:00</dcterms:created>
  <dcterms:modified xsi:type="dcterms:W3CDTF">2026-10-15T08:24:53+03:00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