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بن جعفر، أبو علي، الكرابيسي،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بن جعفر، أبو علي، الكرابيسي، النيسابوري.
</w:t>
      </w:r>
    </w:p>
    <w:p>
      <w:pPr/>
      <w:r>
        <w:rPr/>
        <w:t xml:space="preserve">الحسين بن أحمد بن جعفر، أبو علي، الكرابيسي، النيسابوري. </w:t>
      </w:r>
    </w:p>
    <w:p/>
    <w:p>
      <w:pPr/>
      <w:r>
        <w:rPr/>
        <w:t xml:space="preserve">حدث عن: محمد بن عبد الرحمن بن العباس الدغولي.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 وذكر أنه يعرف بحاربادونى. وقال محقق ’’الشعب’’: لم أظفر له بترجمة.</w:t>
      </w:r>
    </w:p>
    <w:p/>
    <w:p>
      <w:pPr/>
      <w:r>
        <w:rPr/>
        <w:t xml:space="preserve">قلت: [مجهول].</w:t>
      </w:r>
    </w:p>
    <w:p/>
    <w:p>
      <w:pPr/>
      <w:r>
        <w:rPr/>
        <w:t xml:space="preserve">’’مختصر تاريخ نيسابور’’ (42/ أ)، ’’الشعب’’ (11/ 343).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2026-10-14T08:06:09+03:00</dcterms:created>
  <dcterms:modified xsi:type="dcterms:W3CDTF">2026-10-14T08:06:09+03:00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