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أحمد بن جعفر، أبو عبد الله، الصوفي، الرازي.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بن جعفر، أبو عبد الله، الصوفي، الرازي.
</w:t>
      </w:r>
    </w:p>
    <w:p>
      <w:pPr/>
      <w:r>
        <w:rPr/>
        <w:t xml:space="preserve">الحسين بن أحمد بن جعفر، أبو عبد الله، الصوفي، الرازي. </w:t>
      </w:r>
    </w:p>
    <w:p/>
    <w:p>
      <w:pPr/>
      <w:r>
        <w:rPr/>
        <w:t xml:space="preserve">يأتي بعد الترجمة الاتية - إن شاء الله تعالى - في: الحسين بن أحمد بن محمد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2026-10-14T08:05:42+03:00</dcterms:created>
  <dcterms:modified xsi:type="dcterms:W3CDTF">2026-10-14T08:05:42+03:00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