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محمد،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محمد، المقرئ.
</w:t>
      </w:r>
    </w:p>
    <w:p>
      <w:pPr/>
      <w:r>
        <w:rPr/>
        <w:t xml:space="preserve">الحسن بن محمد، المقرئ. </w:t>
      </w:r>
    </w:p>
    <w:p/>
    <w:p>
      <w:pPr/>
      <w:r>
        <w:rPr/>
        <w:t xml:space="preserve">تقدم في: الحسن بن الحسين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2026-10-14T09:10:25+03:00</dcterms:created>
  <dcterms:modified xsi:type="dcterms:W3CDTF">2026-10-14T09:10:25+03:00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