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الليث، أبو علي، المقرئ، الفارسي.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الليث، أبو علي، المقرئ، الفارسي.
</w:t>
      </w:r>
    </w:p>
    <w:p>
      <w:pPr/>
      <w:r>
        <w:rPr/>
        <w:t xml:space="preserve">الحسن بن محمد بن الليث، أبو علي، المقرئ، الفارسي. </w:t>
      </w:r>
    </w:p>
    <w:p/>
    <w:p>
      <w:pPr/>
      <w:r>
        <w:rPr/>
        <w:t xml:space="preserve">تقدم في: الحسن بن أحمد بن محمد بن الليث.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2026-10-14T09:15:30+03:00</dcterms:created>
  <dcterms:modified xsi:type="dcterms:W3CDTF">2026-10-14T09:15:30+03:00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