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حليم بن إبراهيم بن ميمون، أبو محمد، الحليمي الصايغ، المروزي.
</w:t>
      </w:r>
    </w:p>
    <w:p>
      <w:pPr>
        <w:jc w:val="start"/>
        <w:bidi/>
      </w:pPr>
      <w:r>
        <w:rPr>
          <w:rFonts w:ascii="arial" w:hAnsi="arial" w:eastAsia="arial" w:cs="arial"/>
          <w:sz w:val="28"/>
          <w:szCs w:val="28"/>
          <w:b w:val="1"/>
          <w:bCs w:val="1"/>
          <w:rtl/>
        </w:rPr>
        <w:t xml:space="preserve">الحسن بن محمد بن حليم بن إبراهيم بن ميمون، أبو محمد، الحليمي الصايغ، المروزي.
</w:t>
      </w:r>
    </w:p>
    <w:p>
      <w:pPr/>
      <w:r>
        <w:rPr/>
        <w:t xml:space="preserve">الحسن بن محمد بن حليم بن إبراهيم بن ميمون، أبو محمد، الحليمي الصايغ، المروزي. </w:t>
      </w:r>
    </w:p>
    <w:p/>
    <w:p>
      <w:pPr/>
      <w:r>
        <w:rPr/>
        <w:t xml:space="preserve">حدث عن: أبي الموجه محمد بن عمرو الفزاري المروزي بالمسند، وسيف بن ريحان، ومحمد بن حاتم بن المظفر، ويوسف بن يعقوب القاضي، وعبد الله بن أحمد بن حنبل، وغيرهم.</w:t>
      </w:r>
    </w:p>
    <w:p/>
    <w:p>
      <w:pPr/>
      <w:r>
        <w:rPr/>
        <w:t xml:space="preserve">وعنه: أبو عبد الله الحاكم في ’’مستدركه’’، وذكر أنه حدثه بمرو من أصل كتابه كتاب الصلاة لعبد الله بن المبارك - ووصفه بالثقة، ونسبة مرة فقال: الحسن بن محمد بن حليم بن أحمد بن حليم بن إبراهيم بن ميمون الصائغ -، وأبو نصر أحمد بن الحسين بن أبي ذر الكلاباذي، وأبو عبد الله محمد بن مندة الحافظ.</w:t>
      </w:r>
    </w:p>
    <w:p/>
    <w:p>
      <w:pPr/>
      <w:r>
        <w:rPr/>
        <w:t xml:space="preserve">قال الحاكم أبو عبد الله: ثقة.</w:t>
      </w:r>
    </w:p>
    <w:p/>
    <w:p>
      <w:pPr/>
      <w:r>
        <w:rPr/>
        <w:t xml:space="preserve">توفي آخر المحرم سنة سبع وخمسين وثلاثمائة.</w:t>
      </w:r>
    </w:p>
    <w:p/>
    <w:p>
      <w:pPr/>
      <w:r>
        <w:rPr/>
        <w:t xml:space="preserve">وقال الشيخ الألباني: وأما حليم فلم أجد له ترجمة الآن، وكذا قال محقق كتاب ’’فضائل الأوقات’’ للبيهقي: لم أجد له ترجمة، وكذا محقق ’’الشعب’’ قال في موضع منه: لم أعرفه. وقال في موضع آخر: هو أبو الحليمي - الحسين - صاحب ’’المنهاج’’ كما جاء في ’’التوضيح’’.</w:t>
      </w:r>
    </w:p>
    <w:p/>
    <w:p>
      <w:pPr/>
      <w:r>
        <w:rPr/>
        <w:t xml:space="preserve">قال مقيده - عفا الله عنه -: وهو كذلك حسب ما في ’’التوضيح’’ وحاشية ’’الإكمال’’ وأما الذهبي - رحمه الله تعالى - فقد جعل والد الحليمي هو: محمد بن حليم بن محمد المروزي والد صاحب الترجمة، وقد بين وهمه في ذلك الحافظ ابن ناصر الدين الدمشقي ووضح أن والد الحليمي هو الحسن، وأن الحليمي حفيد محمد لابنه والله أعلم.</w:t>
      </w:r>
    </w:p>
    <w:p/>
    <w:p>
      <w:pPr/>
      <w:r>
        <w:rPr/>
        <w:t xml:space="preserve">قلت: [ثقة].</w:t>
      </w:r>
    </w:p>
    <w:p/>
    <w:p>
      <w:pPr/>
      <w:r>
        <w:rPr/>
        <w:t xml:space="preserve">’’المستدرك’’ (1/ 102/ 153)، ’’السنن الكبرى’’ (2/ 160)، ’’الشعب’’ (2/ 128)، (3/ 65، 268)، ’’فضائل الأوقات’’ (53، 360)، ’’الإكمال’’ (2/ 492)، ’’الأنساب’’ (2/ 294)، (3/ 526)، ’’مختصره’’ (1/ 382)، ’’تاريخ الإسلام’’ (26/ 159)، ’’توضيح المشتبه’’ (3/ 283)، الإعلام بما وقع في مشتبه الذهبي من الأوهام (260)، ’’تبصير المنتبه’’ (1/ 448)، ’’الصحيحة’’ (7/ 443/ 3156).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بن حليم
</w:t>
      </w:r>
    </w:p>
    <w:p>
      <w:pPr/>
      <w:r>
        <w:rPr/>
        <w:t xml:space="preserve">أبو محمد بن حليم </w:t>
      </w:r>
    </w:p>
    <w:p/>
    <w:p>
      <w:pPr/>
      <w:r>
        <w:rPr/>
        <w:t xml:space="preserve">أبو محمد بن حليم = الحسن بن محمد بن حليم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2026-10-14T09:16:03+03:00</dcterms:created>
  <dcterms:modified xsi:type="dcterms:W3CDTF">2026-10-14T09:16:03+03:00</dcterms:modified>
</cp:coreProperties>
</file>

<file path=docProps/custom.xml><?xml version="1.0" encoding="utf-8"?>
<Properties xmlns="http://schemas.openxmlformats.org/officeDocument/2006/custom-properties" xmlns:vt="http://schemas.openxmlformats.org/officeDocument/2006/docPropsVTypes"/>
</file>