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محمد بن الحسين، أبو علي، القارئ.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محمد بن الحسين، أبو علي، القارئ.
</w:t>
      </w:r>
    </w:p>
    <w:p>
      <w:pPr/>
      <w:r>
        <w:rPr/>
        <w:t xml:space="preserve">الحسن بن محمد بن الحسين، أبو علي، القارئ. </w:t>
      </w:r>
    </w:p>
    <w:p/>
    <w:p>
      <w:pPr/>
      <w:r>
        <w:rPr/>
        <w:t xml:space="preserve">صوابه: الحسن بن الحسين بن محمد، وقد تقدم ولله الحمد.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2026-10-14T09:14:53+03:00</dcterms:created>
  <dcterms:modified xsi:type="dcterms:W3CDTF">2026-10-14T09:14:53+03:00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