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إسماعيل بن أحمد بن محمد بن إسماعيل، أبو محمد، ابن أبي حامد، الإسماعيلي، الطوسي، الفقيه الشافعي.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إسماعيل بن أحمد بن محمد بن إسماعيل، أبو محمد، ابن أبي حامد، الإسماعيلي، الطوسي، الفقيه الشافعي.
</w:t>
      </w:r>
    </w:p>
    <w:p>
      <w:pPr/>
      <w:r>
        <w:rPr/>
        <w:t xml:space="preserve">إسماعيل بن أحمد بن محمد بن إسماعيل، أبو محمد، ابن أبي حامد، الإسماعيلي، الطوسي، الفقيه الشافعي. </w:t>
      </w:r>
    </w:p>
    <w:p/>
    <w:p>
      <w:pPr/>
      <w:r>
        <w:rPr/>
        <w:t xml:space="preserve">سمع: أباه، وأبا الحسن محمد بن محمد بن علي الأنصاري.</w:t>
      </w:r>
    </w:p>
    <w:p/>
    <w:p>
      <w:pPr/>
      <w:r>
        <w:rPr/>
        <w:t xml:space="preserve">وعنه: أبو عبد الله الحاكم.</w:t>
      </w:r>
    </w:p>
    <w:p/>
    <w:p>
      <w:pPr/>
      <w:r>
        <w:rPr/>
        <w:t xml:space="preserve">وقال في ’’تاريخه’’: سمع الحديث قبلنا ومعنا، وتقلد القضاء بخراسان غير مرة، وكان أكثر مقامه وسماعاته بنيسابور، وتوفي في بخارى سنة سبع وستين وثلاثمائة. وقال ابن كثير في ’’طبقاته’’: ولي القضاء بخراسان غير مرة، وسمع الحديث، وروى عنه الحاكم النيسابوري. وقال ابن الملقن: قاضي جرجان.</w:t>
      </w:r>
    </w:p>
    <w:p/>
    <w:p>
      <w:pPr/>
      <w:r>
        <w:rPr/>
        <w:t xml:space="preserve">قلت: [ثقة ولي القضاء - وكون الراوي ممن سمع الحديث وولي القضاء واشتهر بذلك، دون أن يذكروا فيه جرحاً؛ دل ذلك على ثقته، والله أعلم.</w:t>
      </w:r>
    </w:p>
    <w:p/>
    <w:p>
      <w:pPr/>
      <w:r>
        <w:rPr/>
        <w:t xml:space="preserve">’’مختصر تاريخ نيسابور’’ (40/ ب)، ’’الأنساب’’ (1/ 162)، ’’طبقات ابن الصلاح’’ (1/ 427)، وابن كثير (1/ 306)، ’’العقد المذهب’’ (2/ 812).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محمد بن أبي حامد
</w:t>
      </w:r>
    </w:p>
    <w:p>
      <w:pPr/>
      <w:r>
        <w:rPr/>
        <w:t xml:space="preserve">أبو محمد بن أبي حامد </w:t>
      </w:r>
    </w:p>
    <w:p/>
    <w:p>
      <w:pPr/>
      <w:r>
        <w:rPr/>
        <w:t xml:space="preserve">أبو محمد بن أبي حامد = إسماعيل بن أحمد بن محمد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2026-10-14T11:17:16+03:00</dcterms:created>
  <dcterms:modified xsi:type="dcterms:W3CDTF">2026-10-14T11:17:16+03:00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