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محمد بن خالد بن شيرويه بن بهرام، أبو أحمد، الهاشمي.
</w:t>
      </w:r>
    </w:p>
    <w:p>
      <w:pPr>
        <w:jc w:val="start"/>
        <w:bidi/>
      </w:pPr>
      <w:r>
        <w:rPr>
          <w:rFonts w:ascii="arial" w:hAnsi="arial" w:eastAsia="arial" w:cs="arial"/>
          <w:sz w:val="28"/>
          <w:szCs w:val="28"/>
          <w:b w:val="1"/>
          <w:bCs w:val="1"/>
          <w:rtl/>
        </w:rPr>
        <w:t xml:space="preserve">إسحاق بن محمد بن خالد بن شيرويه بن بهرام، أبو أحمد، الهاشمي.
</w:t>
      </w:r>
    </w:p>
    <w:p>
      <w:pPr/>
      <w:r>
        <w:rPr/>
        <w:t xml:space="preserve">إسحاق بن محمد بن خالد بن شيرويه بن بهرام، أبو أحمد، الهاشمي. </w:t>
      </w:r>
    </w:p>
    <w:p/>
    <w:p>
      <w:pPr/>
      <w:r>
        <w:rPr/>
        <w:t xml:space="preserve">حدث عن: جعفر بن محمد العلوي، وأحمد بن حازم بن أبي غرزة الغفاري، ومحمد بن علي بن عفان العامري، وأحمد بن موسى بن إسحاق التميمي، وعيسى بن مهران القيسي، وإبراهيم بن إسحاق القاضي، وغيرهم.</w:t>
      </w:r>
    </w:p>
    <w:p/>
    <w:p>
      <w:pPr/>
      <w:r>
        <w:rPr/>
        <w:t xml:space="preserve">وعنه: أبو عبد الله الحاكم في ’’مستدركه’’ وذكر أنه حدثه بالكوفة، وساق له حديث: ’’من وهب هبة فهو أحق بها ما لم يثب منها’’ وقال: صحيح على شرط الشيخين ولم يخرجاه إلا أن يكون الحمل فيه على شيخنا. قال الحافظ في ’’اللسان’’: الحمل فيه عليه بلا ريب، وهذا كلام معروف من قول عمر غير مرفوع. وقال الذهبي: روى عنه الحاكم واتهمه. قال برهان الدين الحلبي: يحتمل أنه بالكذب، وهو الظاهر، فعلى هذا لا يذكر مع هؤلاء والله أعلم.</w:t>
      </w:r>
    </w:p>
    <w:p/>
    <w:p>
      <w:pPr/>
      <w:r>
        <w:rPr/>
        <w:t xml:space="preserve">قلت: [متهم بالكذب].</w:t>
      </w:r>
    </w:p>
    <w:p/>
    <w:p>
      <w:pPr/>
      <w:r>
        <w:rPr/>
        <w:t xml:space="preserve">’’المستدرك’’ (1/ 187/ 388)، (2/ 67/ 2378)، ’’المعرفة’’ (208)، ’’الميزان’’ (1/ 199)، ’’المغني’’ (1/ 122)، ’’الكشف الحثيث’’ (125)، ’’اللسان’’ (2/ 76)، ’’تنزيه الشريعة’’ (1/ 37).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2026-10-14T12:13:20+03:00</dcterms:created>
  <dcterms:modified xsi:type="dcterms:W3CDTF">2026-10-14T12:13:20+03:00</dcterms:modified>
</cp:coreProperties>
</file>

<file path=docProps/custom.xml><?xml version="1.0" encoding="utf-8"?>
<Properties xmlns="http://schemas.openxmlformats.org/officeDocument/2006/custom-properties" xmlns:vt="http://schemas.openxmlformats.org/officeDocument/2006/docPropsVTypes"/>
</file>