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محمد بن يحيى.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محمد بن يحيى.
</w:t>
      </w:r>
    </w:p>
    <w:p>
      <w:pPr/>
      <w:r>
        <w:rPr/>
        <w:t xml:space="preserve">إسحاق بن إبراهيم بن محمد بن يحيى. </w:t>
      </w:r>
    </w:p>
    <w:p/>
    <w:p>
      <w:pPr/>
      <w:r>
        <w:rPr/>
        <w:t xml:space="preserve">كذا في ’’المستدرك’’ (1/ 319/ 771)، و’’إتحاف المهرة’’ (6/ 107)، وفي ’’رجال الحاكم’’ (1/ 219) ما نصه: ’’قال أبو أحمد المكي: الظاهر أنه أبو إسحاق إبراهيم بن محمد بن يحيى المزكي’’ أهـ.</w:t>
      </w:r>
    </w:p>
    <w:p/>
    <w:p>
      <w:pPr/>
      <w:r>
        <w:rPr/>
        <w:t xml:space="preserve">قال مقيده - عفا الله عنه -: هذا الظاهر غير ظاهر وإنما هو إسحاق بن إبراهيم بن محمد بن إبراهيم بن عمار بن يحيى؛ نسب جده إلى جده الأعلى وهو الآتي بعد.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2026-10-14T12:10:43+03:00</dcterms:created>
  <dcterms:modified xsi:type="dcterms:W3CDTF">2026-10-14T12:10:43+03:00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