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النسوي.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النسوي.
</w:t>
      </w:r>
    </w:p>
    <w:p>
      <w:pPr/>
      <w:r>
        <w:rPr/>
        <w:t xml:space="preserve">أحمد بن محمد، النسوي. </w:t>
      </w:r>
    </w:p>
    <w:p/>
    <w:p>
      <w:pPr/>
      <w:r>
        <w:rPr/>
        <w:t xml:space="preserve">تقدم في: أحمد بن محمد بن رميح.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2026-10-14T12:08:39+03:00</dcterms:created>
  <dcterms:modified xsi:type="dcterms:W3CDTF">2026-10-14T12:08:39+03:00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