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محمد، أبو يحيى، السمرقندي.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محمد، أبو يحيى، السمرقندي.
</w:t>
      </w:r>
    </w:p>
    <w:p>
      <w:pPr/>
      <w:r>
        <w:rPr/>
        <w:t xml:space="preserve">أحمد بن محمد، أبو يحيى، السمرقندي. </w:t>
      </w:r>
    </w:p>
    <w:p/>
    <w:p>
      <w:pPr/>
      <w:r>
        <w:rPr/>
        <w:t xml:space="preserve">تقدم في: أحمد بن محمد بن إبراهيم بن حازم.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2026-10-14T12:10:21+03:00</dcterms:created>
  <dcterms:modified xsi:type="dcterms:W3CDTF">2026-10-14T12:10:21+03:00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