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الحسن، العنبري.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الحسن، العنبري.
</w:t>
      </w:r>
    </w:p>
    <w:p>
      <w:pPr/>
      <w:r>
        <w:rPr/>
        <w:t xml:space="preserve">أحمد بن محمد، أبو الحسن، العنبري. </w:t>
      </w:r>
    </w:p>
    <w:p/>
    <w:p>
      <w:pPr/>
      <w:r>
        <w:rPr/>
        <w:t xml:space="preserve">صوابه: أحمد بن محمد، أبو الحسن، العنزي، وقد تقدم في: أحمد بن محمد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2026-10-14T12:48:46+03:00</dcterms:created>
  <dcterms:modified xsi:type="dcterms:W3CDTF">2026-10-14T12:48:46+03:00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