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حامد الفقيه المقرئ الواعظ.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حامد الفقيه المقرئ الواعظ.
</w:t>
      </w:r>
    </w:p>
    <w:p>
      <w:pPr/>
      <w:r>
        <w:rPr/>
        <w:t xml:space="preserve">أحمد بن محمد، أبو حامد الفقيه المقرئ الواعظ. </w:t>
      </w:r>
    </w:p>
    <w:p/>
    <w:p>
      <w:pPr/>
      <w:r>
        <w:rPr/>
        <w:t xml:space="preserve">تقدم في: أحمد بن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2026-10-14T13:01:42+03:00</dcterms:created>
  <dcterms:modified xsi:type="dcterms:W3CDTF">2026-10-14T13:01:42+03:00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