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محمد، أبو حامد، البشتي، الخارزنجي،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محمد، أبو حامد، البشتي، الخارزنجي، النيسابوري.
</w:t>
      </w:r>
    </w:p>
    <w:p>
      <w:pPr/>
      <w:r>
        <w:rPr/>
        <w:t xml:space="preserve">أحمد بن محمد، أبو حامد، البشتي، الخارزنجي، النيسابوري. </w:t>
      </w:r>
    </w:p>
    <w:p/>
    <w:p>
      <w:pPr/>
      <w:r>
        <w:rPr/>
        <w:t xml:space="preserve">سمع: أبا عبد الله محمد بن إبراهيم البوشنجي، وأقرانه.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إمام أهل الأدب بخراسان في عصره بلا مدافعة، فإق فضلاء عصره شهدوا له لما حج بعد الثلاثين وثلاثمائة، وشهد له أبو عمرو الزاهد صاحب ثعلب، ومشايخ العراق بالتقدم، وكتابه - المعروف بالتكملة - البرهان في تقدمه وفضله، ولما دخل بغداد، تعجب أهلها من تقدمه في معرفة اللغة، فقيل: هذا الخراساني لم يدخل البادية قط، وهو من آدب الناس، فقال: أنا بين عربين: بشت وطوس.</w:t>
      </w:r>
    </w:p>
    <w:p/>
    <w:p>
      <w:pPr/>
      <w:r>
        <w:rPr/>
        <w:t xml:space="preserve">سمعت أبا حامد الخارزنجي يقول في قول الله - عز وجل -: ’’وإذا أردنا أن نهلك قرية أمرنا’’ بالتشديد ’’مترفيها’’ فيها ثلاث لغات: أمرنا، وآمرنا، وأمرنا (بالتخفيف)، فمن قرأ ’’أمرنا’’ (بالتشديد) يقول: كثرنا، ومن قرأ ’’آمرنا’’ (بفتح الألف والمد) يريد: شاورنا، ومن قرأ ’’أمرنا’’ (بالتخفيف) يقول: من الأمر.</w:t>
      </w:r>
    </w:p>
    <w:p/>
    <w:p>
      <w:pPr/>
      <w:r>
        <w:rPr/>
        <w:t xml:space="preserve">وقال الأزهري: في ’’مقدمة تهذيب اللغة’’: وممن ألف وجمع من الخراسانيين في عصرنا هذا فصحف وغير، وأزال العربية عن وجوهها رجلان: أحدهما يسمى: أحمد بن محمد البشتي، ويعرف بالخارزنجي، فإنه ألف كتاباً أسماه ’’التكملة’’.</w:t>
      </w:r>
    </w:p>
    <w:p/>
    <w:p>
      <w:pPr/>
      <w:r>
        <w:rPr/>
        <w:t xml:space="preserve">مات في رجب سنة ثمان وأربعين وثلاثمائة.</w:t>
      </w:r>
    </w:p>
    <w:p/>
    <w:p>
      <w:pPr/>
      <w:r>
        <w:rPr/>
        <w:t xml:space="preserve">قلت: [أديب صدوق - ولو كان فيه طعن لذكره الحاكم.</w:t>
      </w:r>
    </w:p>
    <w:p/>
    <w:p>
      <w:pPr/>
      <w:r>
        <w:rPr/>
        <w:t xml:space="preserve">’’مختصر تاريخ نيسابور’’ (38/ ب)، ’’تهذيب اللغة’’ (1/ 32)، ’’الإنساب’’ (2/ 351)، (1/ 409)، ’’إنباه الرواة’’ (1/ 142)، ’’معجم الأدباء’’ (4/ 203)، ’’معجم البلدان’’ (2/ 385)، ’’تاريخ الإسلام’’ (25/ 394)، ’’بغية الوعاة’’ (1/ 388).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2026-10-14T13:06:07+03:00</dcterms:created>
  <dcterms:modified xsi:type="dcterms:W3CDTF">2026-10-14T13:06:07+03:00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