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مهران بن عبد الله، أبو العباس، الأصبهانى.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مهران بن عبد الله، أبو العباس، الأصبهانى.
</w:t>
      </w:r>
    </w:p>
    <w:p>
      <w:pPr/>
      <w:r>
        <w:rPr/>
        <w:t xml:space="preserve">أحمد بن محمد بن مهران بن عبد الله، أبو العباس، الأصبهانى. </w:t>
      </w:r>
    </w:p>
    <w:p/>
    <w:p>
      <w:pPr/>
      <w:r>
        <w:rPr/>
        <w:t xml:space="preserve">تقدم في: أحمد بن محمد بن علي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2026-10-14T13:19:17+03:00</dcterms:created>
  <dcterms:modified xsi:type="dcterms:W3CDTF">2026-10-14T13:19:17+03:00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