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عمرو، أبو سعيد، الأحمسي، الكوفي.
</w:t>
      </w:r>
    </w:p>
    <w:p>
      <w:pPr>
        <w:jc w:val="start"/>
        <w:bidi/>
      </w:pPr>
      <w:r>
        <w:rPr>
          <w:rFonts w:ascii="arial" w:hAnsi="arial" w:eastAsia="arial" w:cs="arial"/>
          <w:sz w:val="28"/>
          <w:szCs w:val="28"/>
          <w:b w:val="1"/>
          <w:bCs w:val="1"/>
          <w:rtl/>
        </w:rPr>
        <w:t xml:space="preserve">أحمد بن محمد بن عمرو، أبو سعيد، الأحمسي، الكوفي.
</w:t>
      </w:r>
    </w:p>
    <w:p>
      <w:pPr/>
      <w:r>
        <w:rPr/>
        <w:t xml:space="preserve">أحمد بن محمد بن عمرو، أبو سعيد، الأحمسي، الكوفي. </w:t>
      </w:r>
    </w:p>
    <w:p/>
    <w:p>
      <w:pPr/>
      <w:r>
        <w:rPr/>
        <w:t xml:space="preserve">حدث عن: الحسين بن حميد بن الربيع اللخمي الخزاز، والحسن بن مهران الأصبهاني، والحسين بن عبد الله - كذا في ’’المستدرك’’ -.</w:t>
      </w:r>
    </w:p>
    <w:p/>
    <w:p>
      <w:pPr/>
      <w:r>
        <w:rPr/>
        <w:t xml:space="preserve">وعنه: أبو عبد الله الحاكم في ’’مستدركه’’ وأكثر عنه، وذكره أنه حدثه بالكوفة، وصحح له غير ما حديث، وذكر مرة أنه حدثه من أصل كتابه، ومرة ذكر أنه حدثه من كتاب ’’التاريخ’’، وأبو الحسن الدارقطني - كما في ’’المؤتلف’’، وأبو عبد الله الحسين بن محمد بن الحسن البجلي المقرئ الكوفي.</w:t>
      </w:r>
    </w:p>
    <w:p/>
    <w:p>
      <w:pPr/>
      <w:r>
        <w:rPr/>
        <w:t xml:space="preserve">قال مقيده - عفا الله عنه -: بيض له في ’’رجال الحاكم’’ وقال الحاشدي في تحقيقه ’’للأسماء والصفات’’: لم أقف على ترجمته، وكذا قال د/ عبد العلي حامد، وأما الدكتور أحمد بن فارس السلوم فقد قال في ثبت شيوخ الحاكم في ’’المعرفة’’: هو ثقة.</w:t>
      </w:r>
    </w:p>
    <w:p/>
    <w:p>
      <w:pPr/>
      <w:r>
        <w:rPr/>
        <w:t xml:space="preserve">تنبيه: تصحف الأحمسي في ’’المستدرك’’، وكذا ’’رجال الحاكم’’ إلى</w:t>
      </w:r>
    </w:p>
    <w:p/>
    <w:p>
      <w:pPr/>
      <w:r>
        <w:rPr/>
        <w:t xml:space="preserve">الأخمسي بالخاء المعجمة الفوقية.</w:t>
      </w:r>
    </w:p>
    <w:p/>
    <w:p>
      <w:pPr/>
      <w:r>
        <w:rPr/>
        <w:t xml:space="preserve">قلت: [النفس إلى كونه صدوقاً أميل].</w:t>
      </w:r>
    </w:p>
    <w:p/>
    <w:p>
      <w:pPr/>
      <w:r>
        <w:rPr/>
        <w:t xml:space="preserve">’’المستدرك’’ (2/ 638)، (3/ 212) وغيرها، ’’المعرفة’’ (235)، ’’المؤتلف والمختلف’’ (2/ 559)، ’’السنن الكبرى’’ (3/ 216)، ’’الأسماء والصفات’’ (2/ 252)، ’’الشعب’’ (3/ 17، 24)، ’’الدلائل’’ (1/ 281)، ’’رد الانتقاد’’ (97)، ’’رجال الحاكم’’ (1/ 187).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2026-10-14T13:22:53+03:00</dcterms:created>
  <dcterms:modified xsi:type="dcterms:W3CDTF">2026-10-14T13:22:53+03:00</dcterms:modified>
</cp:coreProperties>
</file>

<file path=docProps/custom.xml><?xml version="1.0" encoding="utf-8"?>
<Properties xmlns="http://schemas.openxmlformats.org/officeDocument/2006/custom-properties" xmlns:vt="http://schemas.openxmlformats.org/officeDocument/2006/docPropsVTypes"/>
</file>