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علي بن يحيى، أبو الحسن، النيسابوري، المناشكي.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علي بن يحيى، أبو الحسن، النيسابوري، المناشكي.
</w:t>
      </w:r>
    </w:p>
    <w:p>
      <w:pPr/>
      <w:r>
        <w:rPr/>
        <w:t xml:space="preserve">أحمد بن محمد بن علي بن يحيى، أبو الحسن، النيسابوري، المناشكي. </w:t>
      </w:r>
    </w:p>
    <w:p/>
    <w:p>
      <w:pPr/>
      <w:r>
        <w:rPr/>
        <w:t xml:space="preserve">سمع: أبا بكر محمد بن عبد الله بن يوسف، وأبا سعيد عبد الرحمن بن الحسين، وأقرانهما.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مات في صفر سنة سبع وسبعين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(39/ أ)، ’’الأنساب’’ (5/ 279)، ’’تاريخ الإسلام’’ (26/ 605).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2026-10-14T13:55:16+03:00</dcterms:created>
  <dcterms:modified xsi:type="dcterms:W3CDTF">2026-10-14T13:55:16+03:00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