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بن عمر، أبو العباس ابن أبي علي، المذكر، النيسابوري البرنوذي.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بن عمر، أبو العباس ابن أبي علي، المذكر، النيسابوري البرنوذي.
</w:t>
      </w:r>
    </w:p>
    <w:p>
      <w:pPr/>
      <w:r>
        <w:rPr/>
        <w:t xml:space="preserve">أحمد بن محمد بن علي بن عمر، أبو العباس ابن أبي علي، المذكر، النيسابوري البرنوذي. </w:t>
      </w:r>
    </w:p>
    <w:p/>
    <w:p>
      <w:pPr/>
      <w:r>
        <w:rPr/>
        <w:t xml:space="preserve">سمع: أباه، وإبراهيم بن علي الذهلي.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كتبنا عنه وهو أوثق من أبيه.</w:t>
      </w:r>
    </w:p>
    <w:p/>
    <w:p>
      <w:pPr/>
      <w:r>
        <w:rPr/>
        <w:t xml:space="preserve">مات في شهر ربيع الآخر سنة خمس وستين وثلاثمائة، وهو من أبناء الثمانين.</w:t>
      </w:r>
    </w:p>
    <w:p/>
    <w:p>
      <w:pPr/>
      <w:r>
        <w:rPr/>
        <w:t xml:space="preserve">قلت: [ثقة].</w:t>
      </w:r>
    </w:p>
    <w:p/>
    <w:p>
      <w:pPr/>
      <w:r>
        <w:rPr/>
        <w:t xml:space="preserve">’’مختصر تاريخ نيسابور’’ (39/ ب)، ’’الأنساب’’ (5/ 126)، ’’تاريخ الإسلام’’ (26/ 334).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2026-10-14T13:57:11+03:00</dcterms:created>
  <dcterms:modified xsi:type="dcterms:W3CDTF">2026-10-14T13:57:11+03:00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