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سهل، أبو بكر،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سهل، أبو بكر، البغدادي.
</w:t>
      </w:r>
    </w:p>
    <w:p>
      <w:pPr/>
      <w:r>
        <w:rPr/>
        <w:t xml:space="preserve">أحمد بن محمد بن سهل، أبو بكر، البغدادي. </w:t>
      </w:r>
    </w:p>
    <w:p/>
    <w:p>
      <w:pPr/>
      <w:r>
        <w:rPr/>
        <w:t xml:space="preserve">تقدم في: أحمد بن محمد بن أحمد بن سهل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2026-10-14T13:51:42+03:00</dcterms:created>
  <dcterms:modified xsi:type="dcterms:W3CDTF">2026-10-14T13:51:42+03:00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