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سهل، أبو الحسين، الطبسي، الفقيه الشافعي.
</w:t>
      </w:r>
    </w:p>
    <w:p>
      <w:pPr>
        <w:jc w:val="start"/>
        <w:bidi/>
      </w:pPr>
      <w:r>
        <w:rPr>
          <w:rFonts w:ascii="arial" w:hAnsi="arial" w:eastAsia="arial" w:cs="arial"/>
          <w:sz w:val="28"/>
          <w:szCs w:val="28"/>
          <w:b w:val="1"/>
          <w:bCs w:val="1"/>
          <w:rtl/>
        </w:rPr>
        <w:t xml:space="preserve">أحمد بن محمد بن سهل، أبو الحسين، الطبسي، الفقيه الشافعي.
</w:t>
      </w:r>
    </w:p>
    <w:p>
      <w:pPr/>
      <w:r>
        <w:rPr/>
        <w:t xml:space="preserve">أحمد بن محمد بن سهل، أبو الحسين، الطبسي، الفقيه الشافعي. </w:t>
      </w:r>
    </w:p>
    <w:p/>
    <w:p>
      <w:pPr/>
      <w:r>
        <w:rPr/>
        <w:t xml:space="preserve">حدث عن: أبي بكر بن إسحاق بن خزيمة، ويحيى بن صاعد، وغيرهما.</w:t>
      </w:r>
    </w:p>
    <w:p/>
    <w:p>
      <w:pPr/>
      <w:r>
        <w:rPr/>
        <w:t xml:space="preserve">وعنه: أبو عبد الله الحاكم، وغيره.</w:t>
      </w:r>
    </w:p>
    <w:p/>
    <w:p>
      <w:pPr/>
      <w:r>
        <w:rPr/>
        <w:t xml:space="preserve">وقال في ’’تاريخه’’: كان من المتقدمين من أصحاب المروزي، سكن مدة بنيسابور في الخانقاه بباغ الرازيين، وكان يدرس ويملي الحديث، ثم انتقل إلى الطبسيين، وكان فقيهاً بارعاً، وبلغني أنه له شرحاً لمذهب الشافعي في ألف جزء، فكنت أقدر أنها أجزاء خفاف، حتى قصدته، وسألته أن يخرج إلى منها شيئاً، فأخرج إلى منها فإذا هي بخطه أدق ما يكون، وفي كل جزء دستجة - أي الحزمة - أو قريب منها. وقال ابن ماكولا: الفقيه، له تصانيف في الفقه. وقال الذهبي: أحد الأعلام، شيخ الشافعية، له تعليقة عظيمة في المذهب في نحو ألف جزء. وقال السبكي: أسند عنه الحاكم في التاريخ حديثاً واحداً.</w:t>
      </w:r>
    </w:p>
    <w:p/>
    <w:p>
      <w:pPr/>
      <w:r>
        <w:rPr/>
        <w:t xml:space="preserve">مات سنة ثمان وخمسين وثلاثمائة.</w:t>
      </w:r>
    </w:p>
    <w:p/>
    <w:p>
      <w:pPr/>
      <w:r>
        <w:rPr/>
        <w:t xml:space="preserve">قلت: [ثقة فقيه بارع].</w:t>
      </w:r>
    </w:p>
    <w:p/>
    <w:p>
      <w:pPr/>
      <w:r>
        <w:rPr/>
        <w:t xml:space="preserve">’’مختصر تاريخ نيسابور’’ (38/ أ)، ’’الإكمال’’ (5/ 266)، ’’الإنساب’’ (4/ 28)، ’’مختصره’’ (2/ 274)، ’’النبلاء’’ (16/ 112)، ’’تاريخ الإسلام’’ (26/ 174)، ’’طبقات السبكي’’ (3/ 44)، ’’توضيح المشتبه’’ (6/ 28)، ’’العقد المذهب’’ (121)، ’’تبصير المنتبه’’ (3/ 875)، ’’طبقات ابن قاضي شهبة’’ (1/ 125)، ’’ذيل طبقات ابن الصلاح’’ (2/ 718).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2026-10-14T13:55:28+03:00</dcterms:created>
  <dcterms:modified xsi:type="dcterms:W3CDTF">2026-10-14T13:55:28+03:00</dcterms:modified>
</cp:coreProperties>
</file>

<file path=docProps/custom.xml><?xml version="1.0" encoding="utf-8"?>
<Properties xmlns="http://schemas.openxmlformats.org/officeDocument/2006/custom-properties" xmlns:vt="http://schemas.openxmlformats.org/officeDocument/2006/docPropsVTypes"/>
</file>