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الحسين بن مهدي بن مسافر، أبو تراب
</w:t>
      </w:r>
    </w:p>
    <w:p>
      <w:pPr>
        <w:jc w:val="start"/>
        <w:bidi/>
      </w:pPr>
      <w:r>
        <w:rPr>
          <w:rFonts w:ascii="arial" w:hAnsi="arial" w:eastAsia="arial" w:cs="arial"/>
          <w:sz w:val="28"/>
          <w:szCs w:val="28"/>
          <w:b w:val="1"/>
          <w:bCs w:val="1"/>
          <w:rtl/>
        </w:rPr>
        <w:t xml:space="preserve">أحمد بن محمد بن الحسين بن مهدي بن مسافر، أبو تراب
</w:t>
      </w:r>
    </w:p>
    <w:p>
      <w:pPr/>
      <w:r>
        <w:rPr/>
        <w:t xml:space="preserve">أحمد بن محمد بن الحسين بن مهدي بن مسافر، أبو تراب - ويقال: أبو عبد الله - المسافري، المذكر، الواعظ، الطوسي، النوقاني. </w:t>
      </w:r>
    </w:p>
    <w:p/>
    <w:p>
      <w:pPr/>
      <w:r>
        <w:rPr/>
        <w:t xml:space="preserve">سمع بخراسان: إبراهيم بن إسماعيل العنبري، وتميم بن محمد الطوسيين، ومحمد بن المنذر شكر، وببغداد: أحمد بن الحسن بن عبد الجبار الصوفي، وحامد بن شعيب البلخي.</w:t>
      </w:r>
    </w:p>
    <w:p/>
    <w:p>
      <w:pPr/>
      <w:r>
        <w:rPr/>
        <w:t xml:space="preserve">وعنه: أبو عبد الله الحاكم في ’’مستدركه’’، ووصفه بالمذكر، ومرة بالواعظ، وذكر أنه حدثه بالنوقان.</w:t>
      </w:r>
    </w:p>
    <w:p/>
    <w:p>
      <w:pPr/>
      <w:r>
        <w:rPr/>
        <w:t xml:space="preserve">وقال في ’’تاريخه’’: حدث بنيسابور غير مرة بعد أن نظرت في حديثه بالنوقان، وسمع بخراسان وببغداد، وحدثني ابنه أنه توفي في النوقان سنة تسع وأربعين وثلاثمائة. وصحح حديثه في ’’المستدرك’’. وأما محقق ’’الشعب’’ الدكتور عبد العلي حامد، فقد قال: لم أجد له ترجمة، وكذا محقق كتاب ’’بيان خطأ من أخطأ على الشافعي’’ الدكتور نايف الدعيس، قال: لم أقف عليه.</w:t>
      </w:r>
    </w:p>
    <w:p/>
    <w:p>
      <w:pPr/>
      <w:r>
        <w:rPr/>
        <w:t xml:space="preserve">قلت: [صدوق واعظ].</w:t>
      </w:r>
    </w:p>
    <w:p/>
    <w:p>
      <w:pPr/>
      <w:r>
        <w:rPr/>
        <w:t xml:space="preserve">’’المستدرك’’ (1/ 443)، ’’الشعب’’ (4/ 76)، ’’مختصر تاريخ نيسابور’’ (38/ ب)، ’’الأنساب’’ (5/ 167).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2026-10-14T13:54:29+03:00</dcterms:created>
  <dcterms:modified xsi:type="dcterms:W3CDTF">2026-10-14T13:54:29+03:00</dcterms:modified>
</cp:coreProperties>
</file>

<file path=docProps/custom.xml><?xml version="1.0" encoding="utf-8"?>
<Properties xmlns="http://schemas.openxmlformats.org/officeDocument/2006/custom-properties" xmlns:vt="http://schemas.openxmlformats.org/officeDocument/2006/docPropsVTypes"/>
</file>