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حسنويه، أبو بشر، الحسنوي، العابد، النبسابوري.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حسنويه، أبو بشر، الحسنوي، العابد، النبسابوري.
</w:t>
      </w:r>
    </w:p>
    <w:p>
      <w:pPr/>
      <w:r>
        <w:rPr/>
        <w:t xml:space="preserve">أحمد بن محمد بن حسنويه، أبو بشر، الحسنوي، العابد، النبسابوري. </w:t>
      </w:r>
    </w:p>
    <w:p/>
    <w:p>
      <w:pPr/>
      <w:r>
        <w:rPr/>
        <w:t xml:space="preserve">سمع: أبا بكر محمد بن إسحاق بن خزيمة، وأبا العباس محمد بن إسحاق الثقفي، وأبا أحمد محمد بن سليمان بن فارس، وغيرهم.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كان يختم القرآن كل يوم من وقت حداثة سنه، وكان كثير الاجتهاد في العبادات، سألته غير مرة فلم يحدث، وسمعته يقول: سمعت العبد الصالح أبا علي الثقفي يقول: مجالسة الفقراء أنس من وحشة الفقر.</w:t>
      </w:r>
    </w:p>
    <w:p/>
    <w:p>
      <w:pPr/>
      <w:r>
        <w:rPr/>
        <w:t xml:space="preserve">وسمعته يقول: رأيت النبي - صلى الله عليه وسلم - في المنام فقلت: يا رسول الله! يروى</w:t>
      </w:r>
    </w:p>
    <w:p/>
    <w:p>
      <w:pPr/>
      <w:r>
        <w:rPr/>
        <w:t xml:space="preserve">عنك أنك كنت لا تنام حتى تقرأ سورة الزمر، فقال: اقرأ عند منامك سورة والسماء ذات البروج.</w:t>
      </w:r>
    </w:p>
    <w:p/>
    <w:p>
      <w:pPr/>
      <w:r>
        <w:rPr/>
        <w:t xml:space="preserve">مات يوم الجمعة والخطيب يخطب، ودفن عشية السبت التاسع عشر من ذي الحجة سنة سبعين وثلاثمائة بنيسابور، وهو ابن سبع وسبعين سنة.</w:t>
      </w:r>
    </w:p>
    <w:p/>
    <w:p>
      <w:pPr/>
      <w:r>
        <w:rPr/>
        <w:t xml:space="preserve">قلت: [صدوق عابد].</w:t>
      </w:r>
    </w:p>
    <w:p/>
    <w:p>
      <w:pPr/>
      <w:r>
        <w:rPr/>
        <w:t xml:space="preserve">’’مختصر تاريخ نيسابور’’ (39/ أ)، ’’الإنساب’’ (2/ 265)، ’’الفيصل في مشتبه النسبة’’ (2/ 567).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2026-10-14T13:54:59+03:00</dcterms:created>
  <dcterms:modified xsi:type="dcterms:W3CDTF">2026-10-14T13:54:59+03:00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