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بشر بن العباس، أبو سعيد، النيسابوري، المعروف بالبصري.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بشر بن العباس، أبو سعيد، النيسابوري، المعروف بالبصري.
</w:t>
      </w:r>
    </w:p>
    <w:p>
      <w:pPr/>
      <w:r>
        <w:rPr/>
        <w:t xml:space="preserve">أحمد بن محمد بن بشر بن العباس، أبو سعيد، النيسابوري، المعروف بالبصري.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(39/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2026-10-14T14:37:25+03:00</dcterms:created>
  <dcterms:modified xsi:type="dcterms:W3CDTF">2026-10-14T14:37:25+03:00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