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عمر، أبو الحسين ابن أبي نصر، الخفاف، النيسابوري، القنطري.
</w:t>
      </w:r>
    </w:p>
    <w:p>
      <w:pPr>
        <w:jc w:val="start"/>
        <w:bidi/>
      </w:pPr>
      <w:r>
        <w:rPr>
          <w:rFonts w:ascii="arial" w:hAnsi="arial" w:eastAsia="arial" w:cs="arial"/>
          <w:sz w:val="28"/>
          <w:szCs w:val="28"/>
          <w:b w:val="1"/>
          <w:bCs w:val="1"/>
          <w:rtl/>
        </w:rPr>
        <w:t xml:space="preserve">أحمد بن محمد بن أحمد بن عمر، أبو الحسين ابن أبي نصر، الخفاف، النيسابوري، القنطري.
</w:t>
      </w:r>
    </w:p>
    <w:p>
      <w:pPr/>
      <w:r>
        <w:rPr/>
        <w:t xml:space="preserve">أحمد بن محمد بن أحمد بن عمر، أبو الحسين ابن أبي نصر، الخفاف، النيسابوري، القنطري. </w:t>
      </w:r>
    </w:p>
    <w:p/>
    <w:p>
      <w:pPr/>
      <w:r>
        <w:rPr/>
        <w:t xml:space="preserve">حدث عن: أبيه، وأبي العباس محمد بن إسحاق السراج - وهو آخر من حدث عنه - وأقرانه.</w:t>
      </w:r>
    </w:p>
    <w:p/>
    <w:p>
      <w:pPr/>
      <w:r>
        <w:rPr/>
        <w:t xml:space="preserve">وعنه: أبو عبد الله الحاكم، وعبد الله بن محمد بن حسكويه، وأبو القاسم القشيري، وأحمد بن عبد الرحيم الإسماعيلي، وعلي بن محمد بن محمد الحسيني، وأبو المظفر الشجاعي، وعائشة بنت محمد البسطامي، وخلق آخرهم أبو القاسم الفضل بن عبد الله بن المحب.</w:t>
      </w:r>
    </w:p>
    <w:p/>
    <w:p>
      <w:pPr/>
      <w:r>
        <w:rPr/>
        <w:t xml:space="preserve">قال الحاكم في ’’تاريخه’’: كان مجاب الدعوة، وسماعاته صحيحة بخط أبيه من أبي العباس السراج وأقرانه، وبقي واحد عصره في علو الإسناد. وقال السمعاني: كان شيخاً صالحاً كثير العبادة. وقال الذهبي: الشيخ الإمام الزاهد العابد، مسند خراسان.</w:t>
      </w:r>
    </w:p>
    <w:p/>
    <w:p>
      <w:pPr/>
      <w:r>
        <w:rPr/>
        <w:t xml:space="preserve">مات يوم الخميس الثاني عشر من شهر ربيع الأول سنة خمس وتسعين وثلاثمائة بنيسابور، وله ثلاث وتسعون سنة وصلى عليه الحاكم في السوق، في أسفل المربعة كما ذكر - رحمه الله -.</w:t>
      </w:r>
    </w:p>
    <w:p/>
    <w:p>
      <w:pPr/>
      <w:r>
        <w:rPr/>
        <w:t xml:space="preserve">قلت: [صدوق زاهد].</w:t>
      </w:r>
    </w:p>
    <w:p/>
    <w:p>
      <w:pPr/>
      <w:r>
        <w:rPr/>
        <w:t xml:space="preserve">’’مختصر تاريخ نيسابور’’ (39/ أ)، ’’الإنساب’’ (4/ 443)، ’’التقييد’’</w:t>
      </w:r>
    </w:p>
    <w:p/>
    <w:p>
      <w:pPr/>
      <w:r>
        <w:rPr/>
        <w:t xml:space="preserve">(189)، ’’النبلاء’’ (16/ 481)، ’’تاريخ الإسلام ’’ (27/ 312)، ’’العبر’’ (2/ 187)، ’’دول الإسلام’’ (1/ 237)، ’’النجوم الزاهرة’’ (4/ 213)، ’’مرآة الجنان’’ (2/ 447)، ’’الشذرات’’ (4/ 503)، ’’حاشية الإكمال’’ (3/ 295)، ’’مختصر العلو’’ (232).</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2026-10-14T14:47:28+03:00</dcterms:created>
  <dcterms:modified xsi:type="dcterms:W3CDTF">2026-10-14T14:47:28+03:00</dcterms:modified>
</cp:coreProperties>
</file>

<file path=docProps/custom.xml><?xml version="1.0" encoding="utf-8"?>
<Properties xmlns="http://schemas.openxmlformats.org/officeDocument/2006/custom-properties" xmlns:vt="http://schemas.openxmlformats.org/officeDocument/2006/docPropsVTypes"/>
</file>