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إسحاق بن عبد الله، أبو العباس ابن أبي الحسين، النيسابوري، الصندوقي.
</w:t>
      </w:r>
    </w:p>
    <w:p>
      <w:pPr>
        <w:jc w:val="start"/>
        <w:bidi/>
      </w:pPr>
      <w:r>
        <w:rPr>
          <w:rFonts w:ascii="arial" w:hAnsi="arial" w:eastAsia="arial" w:cs="arial"/>
          <w:sz w:val="28"/>
          <w:szCs w:val="28"/>
          <w:b w:val="1"/>
          <w:bCs w:val="1"/>
          <w:rtl/>
        </w:rPr>
        <w:t xml:space="preserve">أحمد بن محمد بن أحمد بن إسحاق بن عبد الله، أبو العباس ابن أبي الحسين، النيسابوري، الصندوقي.
</w:t>
      </w:r>
    </w:p>
    <w:p>
      <w:pPr/>
      <w:r>
        <w:rPr/>
        <w:t xml:space="preserve">أحمد بن محمد بن أحمد بن إسحاق بن عبد الله، أبو العباس ابن أبي الحسين، النيسابوري، الصندوقي. </w:t>
      </w:r>
    </w:p>
    <w:p/>
    <w:p>
      <w:pPr/>
      <w:r>
        <w:rPr/>
        <w:t xml:space="preserve">حدث عن: أبي بكر بن خزيمة، وأبي العباس محمد بن شادل، وأبي العباس محمد بن إسحاق السراج، ومحمد بن المسيب، وأبي العباس الأزهري، وغيرهم.</w:t>
      </w:r>
    </w:p>
    <w:p/>
    <w:p>
      <w:pPr/>
      <w:r>
        <w:rPr/>
        <w:t xml:space="preserve">وعنه: أبو عبد الله الحاكم، وأبو سعد الكنجروذي، وجماعة.</w:t>
      </w:r>
    </w:p>
    <w:p/>
    <w:p>
      <w:pPr/>
      <w:r>
        <w:rPr/>
        <w:t xml:space="preserve">قال الحاكم في ’’تاريخه’’: شيخ من أهل البيوتات، وكان أبوه من جملة العدول بنيسابور، وقد رأيته وسالنا أباه غير مرة أن يحدث فلم يفعل، وأخذ أبو العباس يجري على سننه، حتى قصدته وسألته أن يحدث، وأخبرته أنه ينفرد بالرواية عن بضعة عشر شيخاً لا يحدث عنهم في الوقت غيره، فأجاب إلى ذلك، وأخرج أصولاً صحيحة نظرت فيها، وعقدت له المجلس في دار السنة، وحضرناه، وحدث ثلاث سنين أو أكثر. وقال السمعاني: كان شيخاً صالحاً ثقةً صدوقاً. وقال الذهبي: الشيخ الصدوق.</w:t>
      </w:r>
    </w:p>
    <w:p/>
    <w:p>
      <w:pPr/>
      <w:r>
        <w:rPr/>
        <w:t xml:space="preserve">مات في شوال سنة ثمانين وثلاثمائة، وهو ابن أربع وثمانين سنة.</w:t>
      </w:r>
    </w:p>
    <w:p/>
    <w:p>
      <w:pPr/>
      <w:r>
        <w:rPr/>
        <w:t xml:space="preserve">قلت: [ثقة صالح].</w:t>
      </w:r>
    </w:p>
    <w:p/>
    <w:p>
      <w:pPr/>
      <w:r>
        <w:rPr/>
        <w:t xml:space="preserve">’’مختصر تاريخ نيسابور’’ (38/ ب)، ’’الإنساب’’ (3/ 562)، ’’مختصره’’ (2/ 248)، ’’النبلاء’’ (16/ 395)، ’’تاريخ الإسلام’’ (26/ 655)، ’’العبر’’ (2/ 156)، ’’الشذرات’’ (4/ 421).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2026-10-14T15:05:05+03:00</dcterms:created>
  <dcterms:modified xsi:type="dcterms:W3CDTF">2026-10-14T15:05:05+03:00</dcterms:modified>
</cp:coreProperties>
</file>

<file path=docProps/custom.xml><?xml version="1.0" encoding="utf-8"?>
<Properties xmlns="http://schemas.openxmlformats.org/officeDocument/2006/custom-properties" xmlns:vt="http://schemas.openxmlformats.org/officeDocument/2006/docPropsVTypes"/>
</file>