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عبيد - ويقال: ابن عبيد الله - ويقال أيضاً: عبد الله بن إبراهيم بن محمد بن عبيد، أبو جعفر، الأسدي، الهمذاني، الأسداباذي.
</w:t>
      </w:r>
    </w:p>
    <w:p>
      <w:pPr>
        <w:jc w:val="start"/>
        <w:bidi/>
      </w:pPr>
      <w:r>
        <w:rPr>
          <w:rFonts w:ascii="arial" w:hAnsi="arial" w:eastAsia="arial" w:cs="arial"/>
          <w:sz w:val="28"/>
          <w:szCs w:val="28"/>
          <w:b w:val="1"/>
          <w:bCs w:val="1"/>
          <w:rtl/>
        </w:rPr>
        <w:t xml:space="preserve">أحمد بن عبيد - ويقال: ابن عبيد الله - ويقال أيضاً: عبد الله بن إبراهيم بن محمد بن عبيد، أبو جعفر، الأسدي، الهمذاني، الأسداباذي.
</w:t>
      </w:r>
    </w:p>
    <w:p>
      <w:pPr/>
      <w:r>
        <w:rPr/>
        <w:t xml:space="preserve">أحمد بن عبيد - ويقال: ابن عبيد الله - ويقال أيضاً: عبد الله بن إبراهيم بن محمد بن عبيد، أبو جعفر، الأسدي، الهمذاني، الأسداباذي. </w:t>
      </w:r>
    </w:p>
    <w:p/>
    <w:p>
      <w:pPr/>
      <w:r>
        <w:rPr/>
        <w:t xml:space="preserve">حدث عن: إبراهيم بن ديزيل - وهو آخر من روى عنه - ومحمد بن صالح الأشج، وإبراهيم الحربي، والحسن بن علي السري، ويوسف بن عبد الله الدينوري، ومحمد بن الضريس، وعمير بن مرداس، ومحمد بن إبراهيم، والحسن بن علي الفسوي، ومحمد بن زكريا الغلابي، وعدة.</w:t>
      </w:r>
    </w:p>
    <w:p/>
    <w:p>
      <w:pPr/>
      <w:r>
        <w:rPr/>
        <w:t xml:space="preserve">وعنه: أبو عبد الله الحاكم - في ’’مستدركه’’ وذكر أنه حدثه بهمذان في شهر ربيع الأول سنة ست وأربعين وثلاثمائة، ووصفه بالحافظ، ونسبه في (4/ 139)، من ’’المستدرك’’ فقال: أخبرنا أبو جعفر أحمد بن عبيد بن إبراهيم بن محمد بن عبيد بن عبد الملك الأسدي الحافظ بهمذان - وصالح بن أحمد الهمذاني، وأبو بكر بن لال، وابن مندة، والقاضي عبد الجبار المتكلم، وأحمد بن فارس اللغوي، وآخرون بهمذان.</w:t>
      </w:r>
    </w:p>
    <w:p/>
    <w:p>
      <w:pPr/>
      <w:r>
        <w:rPr/>
        <w:t xml:space="preserve">قال صالح بن أحمد: كتبنا عنه، وهو صدوق، بصير بالأنساب والرجال. وقال الخليلي: ثقة، وكان آخر من روى عن ابن ديزيل من الثقات، وابن عمه عبد الرحمن بن الحسن ادعى عن ابن ديزيل فأنكر عليه ابن عمه أحمد، فلما مات كتب عن ابن ديزيل فضعفوه. وقال الذهبي: الإمام المحدث، الحجة الناقد. وقال مرة: كان صدوقاً حافظاً مكثراً. وذكره ابن ناصر الدين في ’’بديعته’’ فقال:</w:t>
      </w:r>
    </w:p>
    <w:p/>
    <w:p>
      <w:pPr>
        <w:jc w:val="center"/>
      </w:pPr>
      <w:r>
        <w:rPr>
          <w:color w:val="ff0000"/>
        </w:rPr>
        <w:t xml:space="preserve">الهمذاني ابن عبيدٍ أحمد</w:t>
      </w:r>
      <w:r>
        <w:rPr>
          <w:color w:val="ff0000"/>
        </w:rPr>
        <w:t xml:space="preserve">      </w:t>
      </w:r>
      <w:r>
        <w:rPr>
          <w:color w:val="ff0000"/>
        </w:rPr>
        <w:t xml:space="preserve">شاملهم بحفظه مجود</w:t>
      </w:r>
    </w:p>
    <w:p/>
    <w:p>
      <w:pPr/>
      <w:r>
        <w:rPr/>
        <w:t xml:space="preserve">وقال في ’’شرحها’’: كان أحد الحفاظ المعدودين.</w:t>
      </w:r>
    </w:p>
    <w:p/>
    <w:p>
      <w:pPr/>
      <w:r>
        <w:rPr/>
        <w:t xml:space="preserve">توفي في ربيع الأول سنة اثنتين وأربعين وثلاثمائة.</w:t>
      </w:r>
    </w:p>
    <w:p/>
    <w:p>
      <w:pPr/>
      <w:r>
        <w:rPr/>
        <w:t xml:space="preserve">قلت: [ثقة حافظ بصير بالإنساب].</w:t>
      </w:r>
    </w:p>
    <w:p/>
    <w:p>
      <w:pPr/>
      <w:r>
        <w:rPr/>
        <w:t xml:space="preserve">’’المستدرك’’ (1/ 73)، ’’الإرشاد’’ (2/ 659)، ’’السنن الكبرى’’ (8/ 29)، ’’النبلاء’’ (15/ 380)، ’’تاريخ الإسلام’’ (25/ 258)، ’’العبر’’ (2/ 64)، ’’الإعلام’’ (1/ 234)، ’’الإشارة’’ (168)، ’’بديعة البيان’’ ص (151)، ’’الشذرات’’ (4/ 226)، ’’الضعيفة’’ (8/ 108/ 3612).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2026-10-14T15:47:43+03:00</dcterms:created>
  <dcterms:modified xsi:type="dcterms:W3CDTF">2026-10-14T15:47:43+03:00</dcterms:modified>
</cp:coreProperties>
</file>

<file path=docProps/custom.xml><?xml version="1.0" encoding="utf-8"?>
<Properties xmlns="http://schemas.openxmlformats.org/officeDocument/2006/custom-properties" xmlns:vt="http://schemas.openxmlformats.org/officeDocument/2006/docPropsVTypes"/>
</file>