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زكريا بن عبد الكريم بن عبد الله بن عبد العزيز بن شيبان بن فروخ، أبو الحسين بن زكريا، الأيلي، الجرجاني ثم النيسابوري، الفقيه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زكريا بن عبد الكريم بن عبد الله بن عبد العزيز بن شيبان بن فروخ، أبو الحسين بن زكريا، الأيلي، الجرجاني ثم النيسابوري، الفقيه الشافعي.
</w:t>
      </w:r>
    </w:p>
    <w:p>
      <w:pPr/>
      <w:r>
        <w:rPr/>
        <w:t xml:space="preserve">أحمد بن عبد الله بن زكريا بن عبد الكريم بن عبد الله بن عبد العزيز بن شيبان بن فروخ، أبو الحسين بن زكريا، الأيلي، الجرجاني ثم النيسابوري، الفقيه الشافعي. </w:t>
      </w:r>
    </w:p>
    <w:p/>
    <w:p>
      <w:pPr/>
      <w:r>
        <w:rPr/>
        <w:t xml:space="preserve">حدث عن: مطين، وأبي خليفة، وبشر بن محمد بن الوليد، وغيرهم.</w:t>
      </w:r>
    </w:p>
    <w:p/>
    <w:p>
      <w:pPr/>
      <w:r>
        <w:rPr/>
        <w:t xml:space="preserve">وعنه: أبو عبد الله الحاكم، وأبو زرعة الكشي، وأبو صادق الروذي، وأبو بكر السماك، وغيرهم.</w:t>
      </w:r>
    </w:p>
    <w:p/>
    <w:p>
      <w:pPr/>
      <w:r>
        <w:rPr/>
        <w:t xml:space="preserve">وصفه الحاكم وغير واحد بالفقيه، وذكره ابن باطيش في ’’طبقات الشافعية’’ وتبعه في ذلك من جاء بعده، مات سنة سبع وثلاثين وثلاثمائة.</w:t>
      </w:r>
    </w:p>
    <w:p/>
    <w:p>
      <w:pPr/>
      <w:r>
        <w:rPr/>
        <w:t xml:space="preserve">قلت: [ثقة فقيه - ولو كان مخلطاً مع شهرته بالفقه لطعنوا فيه، وقد روى عنه كثير ومشاهير، ووصفه بالفقه غير واحد.</w:t>
      </w:r>
    </w:p>
    <w:p/>
    <w:p>
      <w:pPr/>
      <w:r>
        <w:rPr/>
        <w:t xml:space="preserve">’’مختصر تاريخ نيسابور’’ (37/ ب)، ’’تاريخ جرجان’’ (75)، ’’تاريخ الإسلام’’ (25/ 145)، ’’طبقات الأسنوي’’ (1/ 86)، ’’العقد المذهب’’ (909)، ’’ذيل طبقات ابن الصلاح’’ (2/).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2026-10-14T15:45:56+03:00</dcterms:created>
  <dcterms:modified xsi:type="dcterms:W3CDTF">2026-10-14T15:45:56+03:00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