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الحسين، أبو حامد، الخسروجردي.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الحسين، أبو حامد، الخسروجردي.
</w:t>
      </w:r>
    </w:p>
    <w:p>
      <w:pPr/>
      <w:r>
        <w:rPr/>
        <w:t xml:space="preserve">أحمد بن الحسين، أبو حامد، الخسروجردي. </w:t>
      </w:r>
    </w:p>
    <w:p/>
    <w:p>
      <w:pPr/>
      <w:r>
        <w:rPr/>
        <w:t xml:space="preserve">يأتي - إن شاء الله تعالى - في: أحمد بن محمد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2026-10-14T16:54:00+03:00</dcterms:created>
  <dcterms:modified xsi:type="dcterms:W3CDTF">2026-10-14T16:54:00+03:00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