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الحسين، أبو بكر، المقرئ، السروي.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الحسين، أبو بكر، المقرئ، السروي.
</w:t>
      </w:r>
    </w:p>
    <w:p>
      <w:pPr/>
      <w:r>
        <w:rPr/>
        <w:t xml:space="preserve">أحمد بن الحسين، أبو بكر، المقرئ، السروي. </w:t>
      </w:r>
    </w:p>
    <w:p/>
    <w:p>
      <w:pPr/>
      <w:r>
        <w:rPr/>
        <w:t xml:space="preserve">سمع بالري: أبا محمد بن أبي حاتم، وأحمد بن خالد الحروري، وبالعراق: أبا عبد الله المحاملي، أبا العباس الحافظ، وطبقتهم.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من الغرباء الذين وردوا أيام أبي العباس الأصم، وأقام عندنا سنين يقرئ، وكان من الصالحين.</w:t>
      </w:r>
    </w:p>
    <w:p/>
    <w:p>
      <w:pPr/>
      <w:r>
        <w:rPr/>
        <w:t xml:space="preserve">قلت: [صدوق مقرئ].</w:t>
      </w:r>
    </w:p>
    <w:p/>
    <w:p>
      <w:pPr/>
      <w:r>
        <w:rPr/>
        <w:t xml:space="preserve">’’مختصر تاريخ نيسابور’’ (37/ أ)، ’’الأنساب’’ (3/ 274)، ’’حاشية الإكمال’’ (5/ 136).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2026-10-14T16:55:41+03:00</dcterms:created>
  <dcterms:modified xsi:type="dcterms:W3CDTF">2026-10-14T16:55:41+03:00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