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الحسن بن عبد الله.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الحسن بن عبد الله.
</w:t>
      </w:r>
    </w:p>
    <w:p>
      <w:pPr/>
      <w:r>
        <w:rPr/>
        <w:t xml:space="preserve">أحمد بن الحسن بن عبد الله. </w:t>
      </w:r>
    </w:p>
    <w:p/>
    <w:p>
      <w:pPr/>
      <w:r>
        <w:rPr/>
        <w:t xml:space="preserve">كذا في ’’المستدرك’’ (3/ 84/ 4515)، وصوابه: أحمد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2026-10-14T17:04:59+03:00</dcterms:created>
  <dcterms:modified xsi:type="dcterms:W3CDTF">2026-10-14T17:04:59+03:00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