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مضارب بن إبراهيم، أبو إسحاق، الأصبهاني، ثم النيسابوري.
</w:t>
      </w:r>
    </w:p>
    <w:p>
      <w:pPr>
        <w:jc w:val="start"/>
        <w:bidi/>
      </w:pPr>
      <w:r>
        <w:rPr>
          <w:rFonts w:ascii="arial" w:hAnsi="arial" w:eastAsia="arial" w:cs="arial"/>
          <w:sz w:val="28"/>
          <w:szCs w:val="28"/>
          <w:b w:val="1"/>
          <w:bCs w:val="1"/>
          <w:rtl/>
        </w:rPr>
        <w:t xml:space="preserve">إبراهيم بن مضارب بن إبراهيم، أبو إسحاق، الأصبهاني، ثم النيسابوري.
</w:t>
      </w:r>
    </w:p>
    <w:p>
      <w:pPr/>
      <w:r>
        <w:rPr/>
        <w:t xml:space="preserve">إبراهيم بن مضارب بن إبراهيم، أبو إسحاق، الأصبهاني، ثم النيسابوري. </w:t>
      </w:r>
    </w:p>
    <w:p/>
    <w:p>
      <w:pPr/>
      <w:r>
        <w:rPr/>
        <w:t xml:space="preserve">حدث عن: أبيه، والحسين بن الفضل النيسابوري، وعبد الله بن أسيد، وجعفر بن محمد بن الحسين الترك، وأبي أحمد محمد بن عبد الله بن الزبير الزبيري، وأبي عثمان سعيد بن إسماعيل الواعظ، وأبي عبد الله البوشنجي، وغيرهم.</w:t>
      </w:r>
    </w:p>
    <w:p/>
    <w:p>
      <w:pPr/>
      <w:r>
        <w:rPr/>
        <w:t xml:space="preserve">وعنه: أبو عبد الله الحاكم في ’’مستدركه’’ والأستاذ أبو القاسم الحسن بن محمد المفسر، وغيرهما.</w:t>
      </w:r>
    </w:p>
    <w:p/>
    <w:p>
      <w:pPr/>
      <w:r>
        <w:rPr/>
        <w:t xml:space="preserve">وصفه الحاكم بالنحوي، وصحح حديثه. ولم يتسن لبعض الباحثين العثور على ترجمته، فقالوا: لم نعرفه، والله الموفق.</w:t>
      </w:r>
    </w:p>
    <w:p/>
    <w:p>
      <w:pPr/>
      <w:r>
        <w:rPr/>
        <w:t xml:space="preserve">قلت: [صدوق].</w:t>
      </w:r>
    </w:p>
    <w:p/>
    <w:p>
      <w:pPr/>
      <w:r>
        <w:rPr/>
        <w:t xml:space="preserve">’’المستدرك’’ (2/ 546/ 3785)، ’’مختصر تاريخ نيسابور’’ (40/ أ)، ’’الشعب’’ (5/ 220)، ’’القضاء والقدر’’ (3/ 840)، ’’فضائل الأوقات’’ (52)، ’’الزهد الكبير’’ (17)، ’’فتح الباب’’ (284)، ’’تاريخ الإسلام’’ (25/ 294).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2026-10-14T17:58:08+03:00</dcterms:created>
  <dcterms:modified xsi:type="dcterms:W3CDTF">2026-10-14T17:58:08+03:00</dcterms:modified>
</cp:coreProperties>
</file>

<file path=docProps/custom.xml><?xml version="1.0" encoding="utf-8"?>
<Properties xmlns="http://schemas.openxmlformats.org/officeDocument/2006/custom-properties" xmlns:vt="http://schemas.openxmlformats.org/officeDocument/2006/docPropsVTypes"/>
</file>